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1CD08" w14:textId="083689B3" w:rsidR="003B66EA" w:rsidRPr="00D70928" w:rsidRDefault="003B66EA" w:rsidP="003B66EA">
      <w:pPr>
        <w:pStyle w:val="Titre20"/>
        <w:rPr>
          <w:rFonts w:ascii="Garamond" w:hAnsi="Garamond" w:cs="Calibri"/>
          <w:sz w:val="32"/>
        </w:rPr>
      </w:pPr>
      <w:r>
        <w:rPr>
          <w:rFonts w:ascii="Garamond" w:hAnsi="Garamond" w:cs="Calibri"/>
          <w:sz w:val="32"/>
          <w:lang w:val="fr-FR"/>
        </w:rPr>
        <w:t>COMPTE-</w:t>
      </w:r>
      <w:r w:rsidRPr="00D70928">
        <w:rPr>
          <w:rFonts w:ascii="Garamond" w:hAnsi="Garamond" w:cs="Calibri"/>
          <w:sz w:val="32"/>
          <w:lang w:val="fr-FR"/>
        </w:rPr>
        <w:t>RENDU</w:t>
      </w:r>
    </w:p>
    <w:p w14:paraId="43937FD3" w14:textId="77777777" w:rsidR="003B66EA" w:rsidRPr="00D70928" w:rsidRDefault="003B66EA" w:rsidP="003B66EA">
      <w:pPr>
        <w:pStyle w:val="Titre20"/>
        <w:rPr>
          <w:rFonts w:ascii="Garamond" w:hAnsi="Garamond" w:cs="Calibri"/>
          <w:sz w:val="32"/>
          <w:lang w:val="fr-FR"/>
        </w:rPr>
      </w:pPr>
      <w:r w:rsidRPr="00D70928">
        <w:rPr>
          <w:rFonts w:ascii="Garamond" w:hAnsi="Garamond" w:cs="Calibri"/>
          <w:sz w:val="32"/>
        </w:rPr>
        <w:t>de la réunion du CONSEIL MUNICIPAL</w:t>
      </w:r>
    </w:p>
    <w:p w14:paraId="0CD05DE1" w14:textId="6B972462" w:rsidR="00B90E80" w:rsidRDefault="003B66EA" w:rsidP="00B90E80">
      <w:pPr>
        <w:pStyle w:val="Titre20"/>
        <w:rPr>
          <w:rFonts w:ascii="Garamond" w:hAnsi="Garamond" w:cs="Calibri"/>
          <w:sz w:val="32"/>
        </w:rPr>
      </w:pPr>
      <w:proofErr w:type="gramStart"/>
      <w:r w:rsidRPr="00D70928">
        <w:rPr>
          <w:rFonts w:ascii="Garamond" w:hAnsi="Garamond" w:cs="Calibri"/>
          <w:sz w:val="32"/>
          <w:lang w:val="fr-FR"/>
        </w:rPr>
        <w:t>du</w:t>
      </w:r>
      <w:proofErr w:type="gramEnd"/>
      <w:r w:rsidRPr="00D70928">
        <w:rPr>
          <w:rFonts w:ascii="Garamond" w:hAnsi="Garamond" w:cs="Calibri"/>
          <w:sz w:val="32"/>
        </w:rPr>
        <w:t xml:space="preserve"> </w:t>
      </w:r>
      <w:r w:rsidR="00CF2160">
        <w:rPr>
          <w:rFonts w:ascii="Garamond" w:hAnsi="Garamond" w:cs="Calibri"/>
          <w:sz w:val="32"/>
          <w:lang w:val="fr-FR"/>
        </w:rPr>
        <w:t>Mardi 25</w:t>
      </w:r>
      <w:r w:rsidR="00D51726">
        <w:rPr>
          <w:rFonts w:ascii="Garamond" w:hAnsi="Garamond" w:cs="Calibri"/>
          <w:sz w:val="32"/>
          <w:lang w:val="fr-FR"/>
        </w:rPr>
        <w:t xml:space="preserve"> septembre 2018</w:t>
      </w:r>
      <w:r w:rsidR="00253B8A">
        <w:rPr>
          <w:rFonts w:ascii="Garamond" w:hAnsi="Garamond" w:cs="Calibri"/>
          <w:sz w:val="32"/>
          <w:lang w:val="fr-FR"/>
        </w:rPr>
        <w:t xml:space="preserve"> </w:t>
      </w:r>
    </w:p>
    <w:p w14:paraId="756C0320" w14:textId="77777777" w:rsidR="00CF2160" w:rsidRDefault="00CF2160" w:rsidP="00CF2160">
      <w:pPr>
        <w:pStyle w:val="Corpsdetexte"/>
        <w:rPr>
          <w:rFonts w:ascii="Calibri" w:hAnsi="Calibri" w:cs="Calibri"/>
          <w:sz w:val="24"/>
          <w:lang w:eastAsia="zh-CN"/>
        </w:rPr>
      </w:pPr>
    </w:p>
    <w:p w14:paraId="4BC0D245" w14:textId="77777777" w:rsidR="00CF2160" w:rsidRDefault="00CF2160" w:rsidP="00CF2160">
      <w:pPr>
        <w:pStyle w:val="Retraitcorpsdetexte"/>
        <w:ind w:left="0"/>
        <w:rPr>
          <w:rFonts w:ascii="Calibri" w:hAnsi="Calibri" w:cs="Calibri"/>
          <w:sz w:val="24"/>
          <w:szCs w:val="24"/>
        </w:rPr>
      </w:pPr>
      <w:r>
        <w:rPr>
          <w:rFonts w:ascii="Calibri" w:hAnsi="Calibri" w:cs="Calibri"/>
          <w:sz w:val="24"/>
          <w:szCs w:val="24"/>
        </w:rPr>
        <w:t>L’an deux mille dix-huit et le vingt-cinq septembre, à dix-huit heures, le Conseil Municipal de cette Commune, régulièrement convoqué, s’est réuni au nombre prescrit par la loi, en la salle de la Mairie Les Plans, sous la présidence de Monsieur BARONI Gérard, Maire.</w:t>
      </w:r>
    </w:p>
    <w:p w14:paraId="3F4F6D6B" w14:textId="77777777" w:rsidR="00CF2160" w:rsidRDefault="00CF2160" w:rsidP="00CF2160">
      <w:pPr>
        <w:rPr>
          <w:rFonts w:ascii="Calibri" w:hAnsi="Calibri" w:cs="Calibri"/>
          <w:sz w:val="24"/>
          <w:szCs w:val="24"/>
        </w:rPr>
      </w:pPr>
    </w:p>
    <w:p w14:paraId="65257F3B" w14:textId="77777777" w:rsidR="00CF2160" w:rsidRPr="00CF2160" w:rsidRDefault="00CF2160" w:rsidP="00CF2160">
      <w:pPr>
        <w:pStyle w:val="Corpsdetexte"/>
        <w:jc w:val="both"/>
        <w:rPr>
          <w:rFonts w:ascii="Calibri" w:hAnsi="Calibri" w:cs="Calibri"/>
          <w:bCs/>
          <w:sz w:val="24"/>
          <w:szCs w:val="24"/>
        </w:rPr>
      </w:pPr>
      <w:r w:rsidRPr="00CF2160">
        <w:rPr>
          <w:rFonts w:ascii="Calibri" w:hAnsi="Calibri" w:cs="Calibri"/>
          <w:sz w:val="24"/>
          <w:szCs w:val="24"/>
        </w:rPr>
        <w:t xml:space="preserve">Tous les élus étaient présents ou représentés. </w:t>
      </w:r>
    </w:p>
    <w:p w14:paraId="6A8EE0B5" w14:textId="77777777" w:rsidR="00CF2160" w:rsidRDefault="00CF2160" w:rsidP="00CF2160">
      <w:pPr>
        <w:pStyle w:val="Titre20"/>
        <w:tabs>
          <w:tab w:val="left" w:pos="1710"/>
        </w:tabs>
        <w:jc w:val="both"/>
        <w:rPr>
          <w:rFonts w:ascii="Calibri" w:hAnsi="Calibri" w:cs="Calibri"/>
          <w:b w:val="0"/>
          <w:bCs w:val="0"/>
        </w:rPr>
      </w:pPr>
      <w:proofErr w:type="spellStart"/>
      <w:r>
        <w:rPr>
          <w:rFonts w:ascii="Calibri" w:hAnsi="Calibri" w:cs="Calibri"/>
          <w:b w:val="0"/>
          <w:kern w:val="0"/>
          <w:lang w:val="fr-FR" w:eastAsia="fr-FR"/>
        </w:rPr>
        <w:t>L</w:t>
      </w:r>
      <w:r>
        <w:rPr>
          <w:rFonts w:ascii="Calibri" w:hAnsi="Calibri" w:cs="Calibri"/>
          <w:b w:val="0"/>
          <w:bCs w:val="0"/>
        </w:rPr>
        <w:t>a</w:t>
      </w:r>
      <w:proofErr w:type="spellEnd"/>
      <w:r>
        <w:rPr>
          <w:rFonts w:ascii="Calibri" w:hAnsi="Calibri" w:cs="Calibri"/>
          <w:b w:val="0"/>
          <w:bCs w:val="0"/>
        </w:rPr>
        <w:t xml:space="preserve"> séance</w:t>
      </w:r>
      <w:r>
        <w:rPr>
          <w:rFonts w:ascii="Calibri" w:hAnsi="Calibri" w:cs="Calibri"/>
          <w:b w:val="0"/>
          <w:bCs w:val="0"/>
          <w:lang w:val="fr-FR"/>
        </w:rPr>
        <w:t xml:space="preserve"> est ouverte</w:t>
      </w:r>
      <w:r>
        <w:rPr>
          <w:rFonts w:ascii="Calibri" w:hAnsi="Calibri" w:cs="Calibri"/>
          <w:b w:val="0"/>
          <w:bCs w:val="0"/>
        </w:rPr>
        <w:t xml:space="preserve"> à  </w:t>
      </w:r>
      <w:r>
        <w:rPr>
          <w:rFonts w:ascii="Calibri" w:hAnsi="Calibri" w:cs="Calibri"/>
          <w:b w:val="0"/>
          <w:bCs w:val="0"/>
          <w:lang w:val="fr-FR"/>
        </w:rPr>
        <w:t>18</w:t>
      </w:r>
      <w:r>
        <w:rPr>
          <w:rFonts w:ascii="Calibri" w:hAnsi="Calibri" w:cs="Calibri"/>
          <w:b w:val="0"/>
          <w:bCs w:val="0"/>
        </w:rPr>
        <w:t xml:space="preserve"> h</w:t>
      </w:r>
      <w:r>
        <w:rPr>
          <w:rFonts w:ascii="Calibri" w:hAnsi="Calibri" w:cs="Calibri"/>
          <w:b w:val="0"/>
          <w:bCs w:val="0"/>
          <w:lang w:val="fr-FR"/>
        </w:rPr>
        <w:t>.</w:t>
      </w:r>
    </w:p>
    <w:p w14:paraId="064F7DA3" w14:textId="77777777" w:rsidR="00CF2160" w:rsidRDefault="00CF2160" w:rsidP="00CF2160">
      <w:pPr>
        <w:pStyle w:val="Titre20"/>
        <w:tabs>
          <w:tab w:val="left" w:pos="1710"/>
        </w:tabs>
        <w:jc w:val="both"/>
        <w:rPr>
          <w:rFonts w:ascii="Calibri" w:hAnsi="Calibri" w:cs="Calibri"/>
          <w:b w:val="0"/>
          <w:bCs w:val="0"/>
        </w:rPr>
      </w:pPr>
      <w:r>
        <w:rPr>
          <w:rFonts w:ascii="Calibri" w:hAnsi="Calibri" w:cs="Calibri"/>
          <w:b w:val="0"/>
          <w:bCs w:val="0"/>
        </w:rPr>
        <w:t xml:space="preserve">Le dernier </w:t>
      </w:r>
      <w:r>
        <w:rPr>
          <w:rFonts w:ascii="Calibri" w:hAnsi="Calibri" w:cs="Calibri"/>
          <w:b w:val="0"/>
          <w:bCs w:val="0"/>
          <w:lang w:val="fr-FR"/>
        </w:rPr>
        <w:t>Procès-verbal</w:t>
      </w:r>
      <w:r>
        <w:rPr>
          <w:rFonts w:ascii="Calibri" w:hAnsi="Calibri" w:cs="Calibri"/>
          <w:b w:val="0"/>
          <w:bCs w:val="0"/>
        </w:rPr>
        <w:t xml:space="preserve"> est voté à l’unanimité.</w:t>
      </w:r>
    </w:p>
    <w:p w14:paraId="32938FB0" w14:textId="77777777" w:rsidR="00CF2160" w:rsidRDefault="00CF2160" w:rsidP="00CF2160">
      <w:pPr>
        <w:pStyle w:val="Titre20"/>
        <w:tabs>
          <w:tab w:val="left" w:pos="1710"/>
        </w:tabs>
        <w:jc w:val="both"/>
        <w:rPr>
          <w:rFonts w:ascii="Calibri" w:hAnsi="Calibri" w:cs="Calibri"/>
          <w:b w:val="0"/>
          <w:bCs w:val="0"/>
        </w:rPr>
      </w:pPr>
      <w:r>
        <w:rPr>
          <w:rFonts w:ascii="Calibri" w:hAnsi="Calibri" w:cs="Calibri"/>
          <w:b w:val="0"/>
        </w:rPr>
        <w:t>Mme D’ARANTES Elisabeth</w:t>
      </w:r>
      <w:r>
        <w:rPr>
          <w:rFonts w:ascii="Calibri" w:hAnsi="Calibri" w:cs="Calibri"/>
          <w:b w:val="0"/>
          <w:bCs w:val="0"/>
        </w:rPr>
        <w:t xml:space="preserve"> est désigné</w:t>
      </w:r>
      <w:r>
        <w:rPr>
          <w:rFonts w:ascii="Calibri" w:hAnsi="Calibri" w:cs="Calibri"/>
          <w:b w:val="0"/>
          <w:bCs w:val="0"/>
          <w:lang w:val="fr-FR"/>
        </w:rPr>
        <w:t xml:space="preserve">e  </w:t>
      </w:r>
      <w:r>
        <w:rPr>
          <w:rFonts w:ascii="Calibri" w:hAnsi="Calibri" w:cs="Calibri"/>
          <w:b w:val="0"/>
          <w:bCs w:val="0"/>
        </w:rPr>
        <w:t xml:space="preserve">à l’unanimité secrétaire de séance. </w:t>
      </w:r>
    </w:p>
    <w:p w14:paraId="61FC12A0" w14:textId="77777777" w:rsidR="00CF2160" w:rsidRDefault="00CF2160" w:rsidP="00CF2160">
      <w:pPr>
        <w:pStyle w:val="Titre10"/>
        <w:tabs>
          <w:tab w:val="left" w:pos="1710"/>
        </w:tabs>
        <w:jc w:val="both"/>
        <w:rPr>
          <w:rFonts w:ascii="Calibri" w:hAnsi="Calibri" w:cs="Calibri"/>
          <w:b w:val="0"/>
          <w:bCs w:val="0"/>
        </w:rPr>
      </w:pPr>
    </w:p>
    <w:p w14:paraId="1E636D1A" w14:textId="77777777" w:rsidR="00CF2160" w:rsidRDefault="00CF2160" w:rsidP="00CF2160">
      <w:pPr>
        <w:pStyle w:val="Titre10"/>
        <w:tabs>
          <w:tab w:val="left" w:pos="1710"/>
        </w:tabs>
        <w:jc w:val="both"/>
        <w:rPr>
          <w:rFonts w:ascii="Calibri" w:hAnsi="Calibri" w:cs="Calibri"/>
          <w:b w:val="0"/>
          <w:bCs w:val="0"/>
        </w:rPr>
      </w:pPr>
      <w:r>
        <w:rPr>
          <w:rFonts w:ascii="Calibri" w:hAnsi="Calibri" w:cs="Calibri"/>
          <w:b w:val="0"/>
          <w:bCs w:val="0"/>
        </w:rPr>
        <w:t xml:space="preserve">Monsieur le Maire propose de rajouter à l’ordre du jour </w:t>
      </w:r>
      <w:r>
        <w:rPr>
          <w:rFonts w:ascii="Calibri" w:hAnsi="Calibri" w:cs="Calibri"/>
          <w:b w:val="0"/>
          <w:bCs w:val="0"/>
          <w:lang w:val="fr-FR"/>
        </w:rPr>
        <w:t>les 2</w:t>
      </w:r>
      <w:r>
        <w:rPr>
          <w:rFonts w:ascii="Calibri" w:hAnsi="Calibri" w:cs="Calibri"/>
          <w:b w:val="0"/>
          <w:bCs w:val="0"/>
        </w:rPr>
        <w:t xml:space="preserve"> point suivant</w:t>
      </w:r>
      <w:r>
        <w:rPr>
          <w:rFonts w:ascii="Calibri" w:hAnsi="Calibri" w:cs="Calibri"/>
          <w:b w:val="0"/>
          <w:bCs w:val="0"/>
          <w:lang w:val="fr-FR"/>
        </w:rPr>
        <w:t>s</w:t>
      </w:r>
      <w:r>
        <w:rPr>
          <w:rFonts w:ascii="Calibri" w:hAnsi="Calibri" w:cs="Calibri"/>
          <w:b w:val="0"/>
          <w:bCs w:val="0"/>
        </w:rPr>
        <w:t>, compte tenu de l’urgence de la situation :</w:t>
      </w:r>
    </w:p>
    <w:p w14:paraId="675D4447" w14:textId="77777777" w:rsidR="00CF2160" w:rsidRDefault="00CF2160" w:rsidP="00CF2160">
      <w:pPr>
        <w:numPr>
          <w:ilvl w:val="0"/>
          <w:numId w:val="32"/>
        </w:numPr>
        <w:spacing w:line="276" w:lineRule="auto"/>
        <w:ind w:right="-851"/>
        <w:rPr>
          <w:rFonts w:ascii="Calibri" w:hAnsi="Calibri" w:cs="Calibri"/>
          <w:sz w:val="24"/>
          <w:szCs w:val="24"/>
        </w:rPr>
      </w:pPr>
      <w:r>
        <w:rPr>
          <w:rFonts w:cs="Calibri"/>
          <w:sz w:val="24"/>
          <w:szCs w:val="24"/>
        </w:rPr>
        <w:t xml:space="preserve">Demande d’Inscription au Programme d’Investissement 2019 – Renforcement </w:t>
      </w:r>
      <w:proofErr w:type="spellStart"/>
      <w:r>
        <w:rPr>
          <w:rFonts w:cs="Calibri"/>
          <w:sz w:val="24"/>
          <w:szCs w:val="24"/>
        </w:rPr>
        <w:t>Rabaste</w:t>
      </w:r>
      <w:proofErr w:type="spellEnd"/>
      <w:r>
        <w:rPr>
          <w:rFonts w:cs="Calibri"/>
          <w:sz w:val="24"/>
          <w:szCs w:val="24"/>
        </w:rPr>
        <w:t xml:space="preserve"> – SMEG,</w:t>
      </w:r>
    </w:p>
    <w:p w14:paraId="00113CBA" w14:textId="77777777" w:rsidR="00CF2160" w:rsidRDefault="00CF2160" w:rsidP="00CF2160">
      <w:pPr>
        <w:numPr>
          <w:ilvl w:val="0"/>
          <w:numId w:val="32"/>
        </w:numPr>
        <w:spacing w:line="276" w:lineRule="auto"/>
        <w:ind w:right="-851"/>
        <w:rPr>
          <w:rFonts w:cs="Calibri"/>
          <w:sz w:val="24"/>
          <w:szCs w:val="24"/>
        </w:rPr>
      </w:pPr>
      <w:r>
        <w:rPr>
          <w:rFonts w:cs="Calibri"/>
          <w:sz w:val="24"/>
          <w:szCs w:val="24"/>
        </w:rPr>
        <w:t xml:space="preserve">Demande d’Inscription au Programme d’Investissement 2019 – Eclairage public </w:t>
      </w:r>
      <w:proofErr w:type="spellStart"/>
      <w:r>
        <w:rPr>
          <w:rFonts w:cs="Calibri"/>
          <w:sz w:val="24"/>
          <w:szCs w:val="24"/>
        </w:rPr>
        <w:t>Rabaste</w:t>
      </w:r>
      <w:proofErr w:type="spellEnd"/>
      <w:r>
        <w:rPr>
          <w:rFonts w:cs="Calibri"/>
          <w:sz w:val="24"/>
          <w:szCs w:val="24"/>
        </w:rPr>
        <w:t xml:space="preserve"> – SMEG,</w:t>
      </w:r>
    </w:p>
    <w:p w14:paraId="30535262" w14:textId="77777777" w:rsidR="00CF2160" w:rsidRDefault="00CF2160" w:rsidP="00CF2160">
      <w:pPr>
        <w:pStyle w:val="Titre10"/>
        <w:tabs>
          <w:tab w:val="left" w:pos="1710"/>
        </w:tabs>
        <w:jc w:val="both"/>
        <w:rPr>
          <w:rFonts w:ascii="Calibri" w:hAnsi="Calibri" w:cs="Calibri"/>
          <w:b w:val="0"/>
          <w:bCs w:val="0"/>
          <w:lang w:val="fr-FR"/>
        </w:rPr>
      </w:pPr>
    </w:p>
    <w:p w14:paraId="078C56E4" w14:textId="77777777" w:rsidR="00CF2160" w:rsidRDefault="00CF2160" w:rsidP="00CF2160">
      <w:pPr>
        <w:pStyle w:val="Titre10"/>
        <w:tabs>
          <w:tab w:val="left" w:pos="1710"/>
        </w:tabs>
        <w:jc w:val="both"/>
        <w:rPr>
          <w:rFonts w:ascii="Calibri" w:hAnsi="Calibri" w:cs="Calibri"/>
          <w:lang w:val="fr-FR"/>
        </w:rPr>
      </w:pPr>
      <w:r>
        <w:rPr>
          <w:rFonts w:ascii="Calibri" w:hAnsi="Calibri" w:cs="Calibri"/>
          <w:b w:val="0"/>
          <w:bCs w:val="0"/>
        </w:rPr>
        <w:t xml:space="preserve">Le Conseil Municipal vote </w:t>
      </w:r>
      <w:r>
        <w:rPr>
          <w:rFonts w:ascii="Calibri" w:hAnsi="Calibri" w:cs="Calibri"/>
          <w:b w:val="0"/>
          <w:bCs w:val="0"/>
          <w:lang w:val="fr-FR"/>
        </w:rPr>
        <w:t xml:space="preserve">l’urgence et les modifications de l’ordre du jour à l’unanimité. </w:t>
      </w:r>
    </w:p>
    <w:p w14:paraId="2DEE2F69" w14:textId="77777777" w:rsidR="00CF2160" w:rsidRDefault="00CF2160" w:rsidP="00CF2160">
      <w:pPr>
        <w:pStyle w:val="Corpsdetexte"/>
        <w:jc w:val="both"/>
        <w:rPr>
          <w:rFonts w:ascii="Calibri" w:hAnsi="Calibri" w:cs="Calibri"/>
          <w:lang w:val="x-none"/>
        </w:rPr>
      </w:pPr>
      <w:r>
        <w:rPr>
          <w:rFonts w:ascii="Calibri" w:hAnsi="Calibri" w:cs="Calibri"/>
        </w:rPr>
        <w:t>Monsieur le Maire passe à l’ordre du jour.</w:t>
      </w:r>
    </w:p>
    <w:p w14:paraId="259DAD08" w14:textId="77777777" w:rsidR="00CF2160" w:rsidRDefault="00CF2160" w:rsidP="00CF2160">
      <w:pPr>
        <w:rPr>
          <w:rFonts w:ascii="Calibri" w:hAnsi="Calibri" w:cs="Calibri"/>
          <w:sz w:val="24"/>
          <w:szCs w:val="24"/>
        </w:rPr>
      </w:pPr>
    </w:p>
    <w:p w14:paraId="2D03D63D" w14:textId="77777777" w:rsidR="00CF2160" w:rsidRDefault="00CF2160" w:rsidP="00CF2160">
      <w:pPr>
        <w:pStyle w:val="Titre20"/>
        <w:tabs>
          <w:tab w:val="left" w:pos="1710"/>
        </w:tabs>
        <w:jc w:val="both"/>
        <w:rPr>
          <w:rFonts w:ascii="Calibri" w:hAnsi="Calibri" w:cs="Calibri"/>
          <w:lang w:val="fr-FR"/>
        </w:rPr>
      </w:pPr>
      <w:r>
        <w:rPr>
          <w:rFonts w:ascii="Calibri" w:eastAsia="Calibri" w:hAnsi="Calibri" w:cs="Calibri"/>
        </w:rPr>
        <w:t>O</w:t>
      </w:r>
      <w:r>
        <w:rPr>
          <w:rFonts w:ascii="Calibri" w:hAnsi="Calibri" w:cs="Calibri"/>
          <w:lang w:val="fr-FR"/>
        </w:rPr>
        <w:t>rdre du jour :</w:t>
      </w:r>
    </w:p>
    <w:p w14:paraId="073E9CD5" w14:textId="77777777" w:rsidR="00CF2160" w:rsidRDefault="00CF2160" w:rsidP="00CF2160">
      <w:pPr>
        <w:numPr>
          <w:ilvl w:val="0"/>
          <w:numId w:val="32"/>
        </w:numPr>
        <w:spacing w:line="276" w:lineRule="auto"/>
        <w:ind w:right="-851"/>
        <w:rPr>
          <w:rFonts w:ascii="Calibri" w:hAnsi="Calibri" w:cs="Calibri"/>
          <w:sz w:val="24"/>
          <w:szCs w:val="24"/>
        </w:rPr>
      </w:pPr>
      <w:r>
        <w:rPr>
          <w:rFonts w:cs="Calibri"/>
          <w:sz w:val="24"/>
          <w:szCs w:val="24"/>
        </w:rPr>
        <w:t>Dissolution du Syndicat d’Adduction d’Eau de l’Avène,</w:t>
      </w:r>
    </w:p>
    <w:p w14:paraId="0813537A" w14:textId="77777777" w:rsidR="00CF2160" w:rsidRDefault="00CF2160" w:rsidP="00CF2160">
      <w:pPr>
        <w:numPr>
          <w:ilvl w:val="0"/>
          <w:numId w:val="32"/>
        </w:numPr>
        <w:spacing w:line="276" w:lineRule="auto"/>
        <w:ind w:right="-851"/>
        <w:rPr>
          <w:rFonts w:cs="Calibri"/>
          <w:sz w:val="24"/>
          <w:szCs w:val="24"/>
        </w:rPr>
      </w:pPr>
      <w:r>
        <w:rPr>
          <w:rFonts w:cs="Calibri"/>
          <w:sz w:val="24"/>
          <w:szCs w:val="24"/>
        </w:rPr>
        <w:t>Indemnités du receveur,</w:t>
      </w:r>
    </w:p>
    <w:p w14:paraId="6876165B" w14:textId="77777777" w:rsidR="00CF2160" w:rsidRDefault="00CF2160" w:rsidP="00CF2160">
      <w:pPr>
        <w:numPr>
          <w:ilvl w:val="0"/>
          <w:numId w:val="32"/>
        </w:numPr>
        <w:spacing w:line="276" w:lineRule="auto"/>
        <w:ind w:right="-851"/>
        <w:rPr>
          <w:rFonts w:cs="Calibri"/>
          <w:sz w:val="24"/>
          <w:szCs w:val="24"/>
        </w:rPr>
      </w:pPr>
      <w:r>
        <w:rPr>
          <w:rFonts w:cs="Calibri"/>
          <w:sz w:val="24"/>
          <w:szCs w:val="24"/>
        </w:rPr>
        <w:t xml:space="preserve">Travaux d’éclairage du parvis de la Mairie 2019 – Demande de subvention au SMEG, </w:t>
      </w:r>
    </w:p>
    <w:p w14:paraId="15449341" w14:textId="77777777" w:rsidR="00CF2160" w:rsidRDefault="00CF2160" w:rsidP="00CF2160">
      <w:pPr>
        <w:numPr>
          <w:ilvl w:val="0"/>
          <w:numId w:val="32"/>
        </w:numPr>
        <w:spacing w:line="276" w:lineRule="auto"/>
        <w:ind w:right="-851"/>
        <w:rPr>
          <w:rFonts w:cs="Calibri"/>
          <w:sz w:val="24"/>
          <w:szCs w:val="24"/>
        </w:rPr>
      </w:pPr>
      <w:r>
        <w:rPr>
          <w:rFonts w:cs="Calibri"/>
          <w:sz w:val="24"/>
          <w:szCs w:val="24"/>
        </w:rPr>
        <w:t>Demande d’Inscription au Programme d’Investissement 2019 – Renforcement Berguine – SMEG,</w:t>
      </w:r>
    </w:p>
    <w:p w14:paraId="02D1D133" w14:textId="77777777" w:rsidR="00CF2160" w:rsidRDefault="00CF2160" w:rsidP="00CF2160">
      <w:pPr>
        <w:numPr>
          <w:ilvl w:val="0"/>
          <w:numId w:val="32"/>
        </w:numPr>
        <w:spacing w:line="276" w:lineRule="auto"/>
        <w:ind w:right="-851"/>
        <w:rPr>
          <w:rFonts w:cs="Calibri"/>
          <w:sz w:val="24"/>
          <w:szCs w:val="24"/>
        </w:rPr>
      </w:pPr>
      <w:r>
        <w:rPr>
          <w:rFonts w:cs="Calibri"/>
          <w:sz w:val="24"/>
          <w:szCs w:val="24"/>
        </w:rPr>
        <w:t>Demande d’Inscription au Programme d’Investissement 2019 – Telecom Berguine – SMEG,</w:t>
      </w:r>
    </w:p>
    <w:p w14:paraId="465347ED" w14:textId="77777777" w:rsidR="00CF2160" w:rsidRDefault="00CF2160" w:rsidP="00CF2160">
      <w:pPr>
        <w:numPr>
          <w:ilvl w:val="0"/>
          <w:numId w:val="32"/>
        </w:numPr>
        <w:spacing w:line="276" w:lineRule="auto"/>
        <w:ind w:right="-851"/>
        <w:rPr>
          <w:rFonts w:cs="Calibri"/>
          <w:sz w:val="24"/>
          <w:szCs w:val="24"/>
        </w:rPr>
      </w:pPr>
      <w:r>
        <w:rPr>
          <w:rFonts w:cs="Calibri"/>
          <w:sz w:val="24"/>
          <w:szCs w:val="24"/>
        </w:rPr>
        <w:t>Demande d’Inscription au Programme d’Investissement 2019 – Eclairage public Berguine – SMEG.</w:t>
      </w:r>
    </w:p>
    <w:p w14:paraId="03FB23FF" w14:textId="77777777" w:rsidR="00CF2160" w:rsidRDefault="00CF2160" w:rsidP="00CF2160">
      <w:pPr>
        <w:spacing w:line="276" w:lineRule="auto"/>
        <w:ind w:right="-851"/>
        <w:rPr>
          <w:rFonts w:cs="Calibri"/>
          <w:sz w:val="24"/>
          <w:szCs w:val="24"/>
        </w:rPr>
      </w:pPr>
    </w:p>
    <w:p w14:paraId="54A0B066" w14:textId="77777777" w:rsidR="00CF2160" w:rsidRDefault="00CF2160" w:rsidP="00CF2160">
      <w:pPr>
        <w:spacing w:line="276" w:lineRule="auto"/>
        <w:ind w:right="-851"/>
        <w:rPr>
          <w:rFonts w:cs="Calibri"/>
          <w:b/>
          <w:sz w:val="24"/>
          <w:szCs w:val="24"/>
          <w:u w:val="single"/>
        </w:rPr>
      </w:pPr>
      <w:r>
        <w:rPr>
          <w:rFonts w:cs="Calibri"/>
          <w:b/>
          <w:sz w:val="24"/>
          <w:szCs w:val="24"/>
          <w:u w:val="single"/>
        </w:rPr>
        <w:t>1/ DISSOLUTION DU SYNDICAT D’ADDUCTION D’EAU DE L’AVENE</w:t>
      </w:r>
    </w:p>
    <w:p w14:paraId="339C0CD3" w14:textId="77777777" w:rsidR="00CF2160" w:rsidRDefault="00CF2160" w:rsidP="00CF2160">
      <w:pPr>
        <w:pStyle w:val="Standard"/>
        <w:ind w:right="252"/>
        <w:rPr>
          <w:rFonts w:ascii="Calibri" w:hAnsi="Calibri" w:cs="Calibri"/>
          <w:b/>
          <w:bCs/>
        </w:rPr>
      </w:pPr>
      <w:r>
        <w:rPr>
          <w:rFonts w:ascii="Calibri" w:hAnsi="Calibri" w:cs="Calibri"/>
          <w:b/>
          <w:bCs/>
        </w:rPr>
        <w:t xml:space="preserve">Le Conseil Municipal, </w:t>
      </w:r>
    </w:p>
    <w:p w14:paraId="04A4D758" w14:textId="77777777" w:rsidR="00CF2160" w:rsidRDefault="00CF2160" w:rsidP="00CF2160">
      <w:pPr>
        <w:pStyle w:val="Standard"/>
        <w:rPr>
          <w:rFonts w:ascii="Calibri" w:hAnsi="Calibri" w:cs="Calibri"/>
        </w:rPr>
      </w:pPr>
      <w:r>
        <w:rPr>
          <w:rFonts w:ascii="Calibri" w:hAnsi="Calibri" w:cs="Calibri"/>
          <w:b/>
          <w:bCs/>
        </w:rPr>
        <w:t>Vu</w:t>
      </w:r>
      <w:r>
        <w:rPr>
          <w:rFonts w:ascii="Calibri" w:hAnsi="Calibri" w:cs="Calibri"/>
        </w:rPr>
        <w:t xml:space="preserve"> le Code Général des Collectivités Territoriales, et notamment son article L5212-33,</w:t>
      </w:r>
    </w:p>
    <w:p w14:paraId="42E5F288" w14:textId="77777777" w:rsidR="00CF2160" w:rsidRDefault="00CF2160" w:rsidP="00CF2160">
      <w:pPr>
        <w:pStyle w:val="Standard"/>
        <w:jc w:val="both"/>
        <w:rPr>
          <w:rFonts w:ascii="Calibri" w:hAnsi="Calibri" w:cs="Calibri"/>
        </w:rPr>
      </w:pPr>
      <w:r>
        <w:rPr>
          <w:rFonts w:ascii="Calibri" w:hAnsi="Calibri" w:cs="Calibri"/>
          <w:b/>
          <w:bCs/>
        </w:rPr>
        <w:t>Vu</w:t>
      </w:r>
      <w:r>
        <w:rPr>
          <w:rFonts w:ascii="Calibri" w:hAnsi="Calibri" w:cs="Calibri"/>
        </w:rPr>
        <w:t xml:space="preserve"> la loi n° 2015-991 du 7 août 2015 portant nouvelle organisation territoriale de la République (</w:t>
      </w:r>
      <w:proofErr w:type="spellStart"/>
      <w:r>
        <w:rPr>
          <w:rFonts w:ascii="Calibri" w:hAnsi="Calibri" w:cs="Calibri"/>
        </w:rPr>
        <w:t>NOTRe</w:t>
      </w:r>
      <w:proofErr w:type="spellEnd"/>
      <w:r>
        <w:rPr>
          <w:rFonts w:ascii="Calibri" w:hAnsi="Calibri" w:cs="Calibri"/>
        </w:rPr>
        <w:t>),</w:t>
      </w:r>
    </w:p>
    <w:p w14:paraId="0A9621A7" w14:textId="77777777" w:rsidR="00CF2160" w:rsidRDefault="00CF2160" w:rsidP="00CF2160">
      <w:pPr>
        <w:pStyle w:val="Standard"/>
        <w:jc w:val="both"/>
        <w:rPr>
          <w:rFonts w:ascii="Calibri" w:hAnsi="Calibri" w:cs="Calibri"/>
        </w:rPr>
      </w:pPr>
      <w:r>
        <w:rPr>
          <w:rFonts w:ascii="Calibri" w:hAnsi="Calibri" w:cs="Calibri"/>
          <w:b/>
          <w:bCs/>
        </w:rPr>
        <w:t>Vu</w:t>
      </w:r>
      <w:r>
        <w:rPr>
          <w:rFonts w:ascii="Calibri" w:hAnsi="Calibri" w:cs="Calibri"/>
        </w:rPr>
        <w:t xml:space="preserve"> la loi </w:t>
      </w:r>
      <w:r>
        <w:rPr>
          <w:rStyle w:val="StrongEmphasis"/>
          <w:rFonts w:ascii="Calibri" w:hAnsi="Calibri" w:cs="Calibri"/>
          <w:b w:val="0"/>
          <w:bCs w:val="0"/>
        </w:rPr>
        <w:t>n° 2018-702 du 3 août 2018 relative à la mise en œuvre du transfert des compétences eau et assainissement aux communautés de communes,</w:t>
      </w:r>
    </w:p>
    <w:p w14:paraId="3C95B9C4" w14:textId="77777777" w:rsidR="00CF2160" w:rsidRDefault="00CF2160" w:rsidP="00CF2160">
      <w:pPr>
        <w:pStyle w:val="Standard"/>
        <w:jc w:val="both"/>
        <w:rPr>
          <w:rFonts w:ascii="Calibri" w:hAnsi="Calibri" w:cs="Calibri"/>
        </w:rPr>
      </w:pPr>
      <w:r>
        <w:rPr>
          <w:rStyle w:val="StrongEmphasis"/>
          <w:rFonts w:ascii="Calibri" w:hAnsi="Calibri" w:cs="Calibri"/>
        </w:rPr>
        <w:t>Vu</w:t>
      </w:r>
      <w:r>
        <w:rPr>
          <w:rStyle w:val="StrongEmphasis"/>
          <w:rFonts w:ascii="Calibri" w:hAnsi="Calibri" w:cs="Calibri"/>
          <w:b w:val="0"/>
          <w:bCs w:val="0"/>
        </w:rPr>
        <w:t xml:space="preserve"> la délibération du comité syndical du Syndicat d’Adduction d’Eau de l’Avène du 10 septembre 2018 portant dissolution du Syndicat d’Adduction d’Eau de l’Avène,</w:t>
      </w:r>
    </w:p>
    <w:p w14:paraId="57047396" w14:textId="77777777" w:rsidR="00CF2160" w:rsidRDefault="00CF2160" w:rsidP="00CF2160">
      <w:pPr>
        <w:pStyle w:val="Standard"/>
        <w:rPr>
          <w:rFonts w:ascii="Calibri" w:hAnsi="Calibri" w:cs="Calibri"/>
        </w:rPr>
      </w:pPr>
      <w:r>
        <w:rPr>
          <w:rStyle w:val="StrongEmphasis"/>
          <w:rFonts w:ascii="Calibri" w:hAnsi="Calibri" w:cs="Calibri"/>
        </w:rPr>
        <w:t>Vu</w:t>
      </w:r>
      <w:r>
        <w:rPr>
          <w:rStyle w:val="StrongEmphasis"/>
          <w:rFonts w:ascii="Calibri" w:hAnsi="Calibri" w:cs="Calibri"/>
          <w:b w:val="0"/>
          <w:bCs w:val="0"/>
        </w:rPr>
        <w:t xml:space="preserve"> les statuts du Syndicat d’Adduction d’Eau de l’Avène,</w:t>
      </w:r>
    </w:p>
    <w:p w14:paraId="60D32419" w14:textId="77777777" w:rsidR="00CF2160" w:rsidRDefault="00CF2160" w:rsidP="00CF2160">
      <w:pPr>
        <w:pStyle w:val="Standard"/>
        <w:rPr>
          <w:rFonts w:ascii="Calibri" w:hAnsi="Calibri" w:cs="Calibri"/>
        </w:rPr>
      </w:pPr>
    </w:p>
    <w:p w14:paraId="1F1CAE6C" w14:textId="77777777" w:rsidR="00CF2160" w:rsidRDefault="00CF2160" w:rsidP="00CF2160">
      <w:pPr>
        <w:pStyle w:val="Standard"/>
        <w:jc w:val="both"/>
        <w:rPr>
          <w:rStyle w:val="StrongEmphasis"/>
          <w:rFonts w:ascii="Calibri" w:hAnsi="Calibri" w:cs="Calibri"/>
          <w:b w:val="0"/>
          <w:bCs w:val="0"/>
        </w:rPr>
      </w:pPr>
      <w:r>
        <w:rPr>
          <w:rStyle w:val="StrongEmphasis"/>
          <w:rFonts w:ascii="Calibri" w:hAnsi="Calibri" w:cs="Calibri"/>
        </w:rPr>
        <w:t>Considérant</w:t>
      </w:r>
      <w:r>
        <w:rPr>
          <w:rStyle w:val="StrongEmphasis"/>
          <w:rFonts w:ascii="Calibri" w:hAnsi="Calibri" w:cs="Calibri"/>
          <w:b w:val="0"/>
          <w:bCs w:val="0"/>
        </w:rPr>
        <w:t xml:space="preserve"> que le Syndicat d’Adduction d’Eau de l’Avène est composé de 21 </w:t>
      </w:r>
      <w:proofErr w:type="gramStart"/>
      <w:r>
        <w:rPr>
          <w:rStyle w:val="StrongEmphasis"/>
          <w:rFonts w:ascii="Calibri" w:hAnsi="Calibri" w:cs="Calibri"/>
          <w:b w:val="0"/>
          <w:bCs w:val="0"/>
        </w:rPr>
        <w:t>communes membres réparties</w:t>
      </w:r>
      <w:proofErr w:type="gramEnd"/>
      <w:r>
        <w:rPr>
          <w:rStyle w:val="StrongEmphasis"/>
          <w:rFonts w:ascii="Calibri" w:hAnsi="Calibri" w:cs="Calibri"/>
          <w:b w:val="0"/>
          <w:bCs w:val="0"/>
        </w:rPr>
        <w:t xml:space="preserve"> sur deux établissements publics de coopération intercommunale à fiscalité propre, à savoir :</w:t>
      </w:r>
    </w:p>
    <w:p w14:paraId="7CF6E6E8" w14:textId="77777777" w:rsidR="00CF2160" w:rsidRDefault="00CF2160" w:rsidP="00CF2160">
      <w:pPr>
        <w:pStyle w:val="Standard"/>
        <w:jc w:val="both"/>
        <w:rPr>
          <w:rFonts w:ascii="Calibri" w:hAnsi="Calibri" w:cs="Calibri"/>
        </w:rPr>
      </w:pPr>
    </w:p>
    <w:p w14:paraId="27055868" w14:textId="77777777" w:rsidR="00CF2160" w:rsidRPr="00CF2160" w:rsidRDefault="00CF2160" w:rsidP="00CF2160">
      <w:pPr>
        <w:pStyle w:val="Standard"/>
        <w:widowControl/>
        <w:numPr>
          <w:ilvl w:val="0"/>
          <w:numId w:val="33"/>
        </w:numPr>
        <w:jc w:val="both"/>
        <w:rPr>
          <w:rStyle w:val="StrongEmphasis"/>
          <w:b w:val="0"/>
          <w:bCs w:val="0"/>
        </w:rPr>
      </w:pPr>
      <w:r>
        <w:rPr>
          <w:rStyle w:val="StrongEmphasis"/>
          <w:rFonts w:ascii="Calibri" w:hAnsi="Calibri" w:cs="Calibri"/>
          <w:b w:val="0"/>
          <w:bCs w:val="0"/>
        </w:rPr>
        <w:t xml:space="preserve">la Communauté Alès Agglomération, pour les communes d’Alès, Anduze, </w:t>
      </w:r>
      <w:proofErr w:type="spellStart"/>
      <w:r>
        <w:rPr>
          <w:rStyle w:val="StrongEmphasis"/>
          <w:rFonts w:ascii="Calibri" w:hAnsi="Calibri" w:cs="Calibri"/>
          <w:b w:val="0"/>
          <w:bCs w:val="0"/>
        </w:rPr>
        <w:t>Bagard</w:t>
      </w:r>
      <w:proofErr w:type="spellEnd"/>
      <w:r>
        <w:rPr>
          <w:rStyle w:val="StrongEmphasis"/>
          <w:rFonts w:ascii="Calibri" w:hAnsi="Calibri" w:cs="Calibri"/>
          <w:b w:val="0"/>
          <w:bCs w:val="0"/>
        </w:rPr>
        <w:t>, Boisset-et-</w:t>
      </w:r>
      <w:proofErr w:type="spellStart"/>
      <w:r>
        <w:rPr>
          <w:rStyle w:val="StrongEmphasis"/>
          <w:rFonts w:ascii="Calibri" w:hAnsi="Calibri" w:cs="Calibri"/>
          <w:b w:val="0"/>
          <w:bCs w:val="0"/>
        </w:rPr>
        <w:t>Gaujac</w:t>
      </w:r>
      <w:proofErr w:type="spellEnd"/>
      <w:r>
        <w:rPr>
          <w:rStyle w:val="StrongEmphasis"/>
          <w:rFonts w:ascii="Calibri" w:hAnsi="Calibri" w:cs="Calibri"/>
          <w:b w:val="0"/>
          <w:bCs w:val="0"/>
        </w:rPr>
        <w:t xml:space="preserve">, Les Plans, </w:t>
      </w:r>
      <w:proofErr w:type="spellStart"/>
      <w:r>
        <w:rPr>
          <w:rStyle w:val="StrongEmphasis"/>
          <w:rFonts w:ascii="Calibri" w:hAnsi="Calibri" w:cs="Calibri"/>
          <w:b w:val="0"/>
          <w:bCs w:val="0"/>
        </w:rPr>
        <w:t>Méjannes</w:t>
      </w:r>
      <w:proofErr w:type="spellEnd"/>
      <w:r>
        <w:rPr>
          <w:rStyle w:val="StrongEmphasis"/>
          <w:rFonts w:ascii="Calibri" w:hAnsi="Calibri" w:cs="Calibri"/>
          <w:b w:val="0"/>
          <w:bCs w:val="0"/>
        </w:rPr>
        <w:t xml:space="preserve">-les-Alès, Mons, </w:t>
      </w:r>
      <w:proofErr w:type="spellStart"/>
      <w:r>
        <w:rPr>
          <w:rStyle w:val="StrongEmphasis"/>
          <w:rFonts w:ascii="Calibri" w:hAnsi="Calibri" w:cs="Calibri"/>
          <w:b w:val="0"/>
          <w:bCs w:val="0"/>
        </w:rPr>
        <w:t>Monteils</w:t>
      </w:r>
      <w:proofErr w:type="spellEnd"/>
      <w:r>
        <w:rPr>
          <w:rStyle w:val="StrongEmphasis"/>
          <w:rFonts w:ascii="Calibri" w:hAnsi="Calibri" w:cs="Calibri"/>
          <w:b w:val="0"/>
          <w:bCs w:val="0"/>
        </w:rPr>
        <w:t xml:space="preserve">, Ribaute-les-Tavernes, </w:t>
      </w:r>
      <w:proofErr w:type="spellStart"/>
      <w:r>
        <w:rPr>
          <w:rStyle w:val="StrongEmphasis"/>
          <w:rFonts w:ascii="Calibri" w:hAnsi="Calibri" w:cs="Calibri"/>
          <w:b w:val="0"/>
          <w:bCs w:val="0"/>
        </w:rPr>
        <w:t>Rousson</w:t>
      </w:r>
      <w:proofErr w:type="spellEnd"/>
      <w:r>
        <w:rPr>
          <w:rStyle w:val="StrongEmphasis"/>
          <w:rFonts w:ascii="Calibri" w:hAnsi="Calibri" w:cs="Calibri"/>
          <w:b w:val="0"/>
          <w:bCs w:val="0"/>
        </w:rPr>
        <w:t>, Saint-Christol-lez-Alès, Saint-Hilaire-de-</w:t>
      </w:r>
      <w:proofErr w:type="spellStart"/>
      <w:r>
        <w:rPr>
          <w:rStyle w:val="StrongEmphasis"/>
          <w:rFonts w:ascii="Calibri" w:hAnsi="Calibri" w:cs="Calibri"/>
          <w:b w:val="0"/>
          <w:bCs w:val="0"/>
        </w:rPr>
        <w:t>Brethmas</w:t>
      </w:r>
      <w:proofErr w:type="spellEnd"/>
      <w:r>
        <w:rPr>
          <w:rStyle w:val="StrongEmphasis"/>
          <w:rFonts w:ascii="Calibri" w:hAnsi="Calibri" w:cs="Calibri"/>
          <w:b w:val="0"/>
          <w:bCs w:val="0"/>
        </w:rPr>
        <w:t xml:space="preserve">, Saint-Jean-du-Pin, Saint-Julien-les-Rosiers, </w:t>
      </w:r>
    </w:p>
    <w:p w14:paraId="2A5C28D2" w14:textId="131D46A8" w:rsidR="00CF2160" w:rsidRDefault="00CF2160" w:rsidP="00CF2160">
      <w:pPr>
        <w:pStyle w:val="Standard"/>
        <w:widowControl/>
        <w:numPr>
          <w:ilvl w:val="0"/>
          <w:numId w:val="33"/>
        </w:numPr>
        <w:jc w:val="both"/>
        <w:rPr>
          <w:rStyle w:val="StrongEmphasis"/>
          <w:b w:val="0"/>
          <w:bCs w:val="0"/>
        </w:rPr>
      </w:pPr>
      <w:r>
        <w:rPr>
          <w:rStyle w:val="StrongEmphasis"/>
          <w:rFonts w:ascii="Calibri" w:hAnsi="Calibri" w:cs="Calibri"/>
          <w:b w:val="0"/>
          <w:bCs w:val="0"/>
        </w:rPr>
        <w:t>Saint-Just-et-</w:t>
      </w:r>
      <w:proofErr w:type="spellStart"/>
      <w:r>
        <w:rPr>
          <w:rStyle w:val="StrongEmphasis"/>
          <w:rFonts w:ascii="Calibri" w:hAnsi="Calibri" w:cs="Calibri"/>
          <w:b w:val="0"/>
          <w:bCs w:val="0"/>
        </w:rPr>
        <w:t>Vacquières</w:t>
      </w:r>
      <w:proofErr w:type="spellEnd"/>
      <w:r>
        <w:rPr>
          <w:rStyle w:val="StrongEmphasis"/>
          <w:rFonts w:ascii="Calibri" w:hAnsi="Calibri" w:cs="Calibri"/>
          <w:b w:val="0"/>
          <w:bCs w:val="0"/>
        </w:rPr>
        <w:t>, Saint-Martin-de-</w:t>
      </w:r>
      <w:proofErr w:type="spellStart"/>
      <w:r>
        <w:rPr>
          <w:rStyle w:val="StrongEmphasis"/>
          <w:rFonts w:ascii="Calibri" w:hAnsi="Calibri" w:cs="Calibri"/>
          <w:b w:val="0"/>
          <w:bCs w:val="0"/>
        </w:rPr>
        <w:t>Valgalgues</w:t>
      </w:r>
      <w:proofErr w:type="spellEnd"/>
      <w:r>
        <w:rPr>
          <w:rStyle w:val="StrongEmphasis"/>
          <w:rFonts w:ascii="Calibri" w:hAnsi="Calibri" w:cs="Calibri"/>
          <w:b w:val="0"/>
          <w:bCs w:val="0"/>
        </w:rPr>
        <w:t xml:space="preserve">, Saint-Privat-des-Vieux, </w:t>
      </w:r>
      <w:proofErr w:type="spellStart"/>
      <w:r>
        <w:rPr>
          <w:rStyle w:val="StrongEmphasis"/>
          <w:rFonts w:ascii="Calibri" w:hAnsi="Calibri" w:cs="Calibri"/>
          <w:b w:val="0"/>
          <w:bCs w:val="0"/>
        </w:rPr>
        <w:t>Saint-Sébastien-d’Aigrefeuille</w:t>
      </w:r>
      <w:proofErr w:type="spellEnd"/>
      <w:r>
        <w:rPr>
          <w:rStyle w:val="StrongEmphasis"/>
          <w:rFonts w:ascii="Calibri" w:hAnsi="Calibri" w:cs="Calibri"/>
          <w:b w:val="0"/>
          <w:bCs w:val="0"/>
        </w:rPr>
        <w:t xml:space="preserve"> et </w:t>
      </w:r>
      <w:proofErr w:type="spellStart"/>
      <w:r>
        <w:rPr>
          <w:rStyle w:val="StrongEmphasis"/>
          <w:rFonts w:ascii="Calibri" w:hAnsi="Calibri" w:cs="Calibri"/>
          <w:b w:val="0"/>
          <w:bCs w:val="0"/>
        </w:rPr>
        <w:t>Servas</w:t>
      </w:r>
      <w:proofErr w:type="spellEnd"/>
      <w:r>
        <w:rPr>
          <w:rStyle w:val="StrongEmphasis"/>
          <w:rFonts w:ascii="Calibri" w:hAnsi="Calibri" w:cs="Calibri"/>
          <w:b w:val="0"/>
          <w:bCs w:val="0"/>
        </w:rPr>
        <w:t>,</w:t>
      </w:r>
    </w:p>
    <w:p w14:paraId="2C96D3FC" w14:textId="77777777" w:rsidR="00CF2160" w:rsidRDefault="00CF2160" w:rsidP="00CF2160">
      <w:pPr>
        <w:pStyle w:val="Standard"/>
        <w:widowControl/>
        <w:numPr>
          <w:ilvl w:val="0"/>
          <w:numId w:val="34"/>
        </w:numPr>
        <w:jc w:val="both"/>
      </w:pPr>
      <w:r>
        <w:rPr>
          <w:rStyle w:val="StrongEmphasis"/>
          <w:rFonts w:ascii="Calibri" w:hAnsi="Calibri" w:cs="Calibri"/>
          <w:b w:val="0"/>
          <w:bCs w:val="0"/>
        </w:rPr>
        <w:lastRenderedPageBreak/>
        <w:t>la Communauté de Communes de Cèze Cévennes, pour les communes d’Allègre-les-</w:t>
      </w:r>
      <w:proofErr w:type="spellStart"/>
      <w:r>
        <w:rPr>
          <w:rStyle w:val="StrongEmphasis"/>
          <w:rFonts w:ascii="Calibri" w:hAnsi="Calibri" w:cs="Calibri"/>
          <w:b w:val="0"/>
          <w:bCs w:val="0"/>
        </w:rPr>
        <w:t>Fumades</w:t>
      </w:r>
      <w:proofErr w:type="spellEnd"/>
      <w:r>
        <w:rPr>
          <w:rStyle w:val="StrongEmphasis"/>
          <w:rFonts w:ascii="Calibri" w:hAnsi="Calibri" w:cs="Calibri"/>
          <w:b w:val="0"/>
          <w:bCs w:val="0"/>
        </w:rPr>
        <w:t xml:space="preserve"> et Navacelles,</w:t>
      </w:r>
    </w:p>
    <w:p w14:paraId="314F4044" w14:textId="77777777" w:rsidR="00CF2160" w:rsidRDefault="00CF2160" w:rsidP="00CF2160">
      <w:pPr>
        <w:pStyle w:val="Standard"/>
        <w:jc w:val="both"/>
        <w:rPr>
          <w:rFonts w:ascii="Calibri" w:hAnsi="Calibri" w:cs="Calibri"/>
        </w:rPr>
      </w:pPr>
      <w:r>
        <w:rPr>
          <w:rStyle w:val="StrongEmphasis"/>
          <w:rFonts w:ascii="Calibri" w:hAnsi="Calibri" w:cs="Calibri"/>
        </w:rPr>
        <w:t>Considérant</w:t>
      </w:r>
      <w:r>
        <w:rPr>
          <w:rStyle w:val="StrongEmphasis"/>
          <w:rFonts w:ascii="Calibri" w:hAnsi="Calibri" w:cs="Calibri"/>
          <w:b w:val="0"/>
          <w:bCs w:val="0"/>
        </w:rPr>
        <w:t xml:space="preserve"> que conformément aux dispositions de l’article 64 de la loi n° 2015-991 du 7 août 2015, dite loi </w:t>
      </w:r>
      <w:proofErr w:type="spellStart"/>
      <w:r>
        <w:rPr>
          <w:rStyle w:val="StrongEmphasis"/>
          <w:rFonts w:ascii="Calibri" w:hAnsi="Calibri" w:cs="Calibri"/>
          <w:b w:val="0"/>
          <w:bCs w:val="0"/>
        </w:rPr>
        <w:t>NOTRe</w:t>
      </w:r>
      <w:proofErr w:type="spellEnd"/>
      <w:r>
        <w:rPr>
          <w:rStyle w:val="StrongEmphasis"/>
          <w:rFonts w:ascii="Calibri" w:hAnsi="Calibri" w:cs="Calibri"/>
          <w:b w:val="0"/>
          <w:bCs w:val="0"/>
        </w:rPr>
        <w:t>, en vigueur à sa date de promulgation, la Communauté Alès Agglomération et la Communauté de Communes de Cèze Cévennes devaient se voir transférer, automatiquement et obligatoirement, la compétence « eau » au 1</w:t>
      </w:r>
      <w:r>
        <w:rPr>
          <w:rStyle w:val="StrongEmphasis"/>
          <w:rFonts w:ascii="Calibri" w:hAnsi="Calibri" w:cs="Calibri"/>
          <w:b w:val="0"/>
          <w:bCs w:val="0"/>
          <w:vertAlign w:val="superscript"/>
        </w:rPr>
        <w:t>er</w:t>
      </w:r>
      <w:r>
        <w:rPr>
          <w:rStyle w:val="StrongEmphasis"/>
          <w:rFonts w:ascii="Calibri" w:hAnsi="Calibri" w:cs="Calibri"/>
          <w:b w:val="0"/>
          <w:bCs w:val="0"/>
        </w:rPr>
        <w:t xml:space="preserve"> janvier 2020,</w:t>
      </w:r>
    </w:p>
    <w:p w14:paraId="486142C0" w14:textId="77777777" w:rsidR="00CF2160" w:rsidRDefault="00CF2160" w:rsidP="00CF2160">
      <w:pPr>
        <w:pStyle w:val="Standard"/>
        <w:jc w:val="both"/>
        <w:rPr>
          <w:rStyle w:val="StrongEmphasis"/>
          <w:b w:val="0"/>
          <w:bCs w:val="0"/>
        </w:rPr>
      </w:pPr>
      <w:r>
        <w:rPr>
          <w:rStyle w:val="StrongEmphasis"/>
          <w:rFonts w:ascii="Calibri" w:hAnsi="Calibri" w:cs="Calibri"/>
        </w:rPr>
        <w:t>Considérant</w:t>
      </w:r>
      <w:r>
        <w:rPr>
          <w:rStyle w:val="StrongEmphasis"/>
          <w:rFonts w:ascii="Calibri" w:hAnsi="Calibri" w:cs="Calibri"/>
          <w:b w:val="0"/>
          <w:bCs w:val="0"/>
        </w:rPr>
        <w:t xml:space="preserve"> qu’en accord avec les dispositions des articles L5214-21 et L5216-7 du Code Général des Collectivités Territoriales en vigueur à la date de publication de la loi </w:t>
      </w:r>
      <w:proofErr w:type="spellStart"/>
      <w:r>
        <w:rPr>
          <w:rStyle w:val="StrongEmphasis"/>
          <w:rFonts w:ascii="Calibri" w:hAnsi="Calibri" w:cs="Calibri"/>
          <w:b w:val="0"/>
          <w:bCs w:val="0"/>
        </w:rPr>
        <w:t>NOTRe</w:t>
      </w:r>
      <w:proofErr w:type="spellEnd"/>
      <w:r>
        <w:rPr>
          <w:rStyle w:val="StrongEmphasis"/>
          <w:rFonts w:ascii="Calibri" w:hAnsi="Calibri" w:cs="Calibri"/>
          <w:b w:val="0"/>
          <w:bCs w:val="0"/>
        </w:rPr>
        <w:t>, ce transfert obligatoire devait avoir pour effet de dissoudre le Syndicat d’Adduction d’Eau de l’Avène, du fait du retrait automatique des communes membres de la Communauté Alès Agglomération et de la Communauté de Communes de Cèze Cévennes,</w:t>
      </w:r>
    </w:p>
    <w:p w14:paraId="564A959E" w14:textId="77777777" w:rsidR="00CF2160" w:rsidRDefault="00CF2160" w:rsidP="00CF2160">
      <w:pPr>
        <w:pStyle w:val="Standard"/>
        <w:jc w:val="both"/>
      </w:pPr>
      <w:r>
        <w:rPr>
          <w:rStyle w:val="StrongEmphasis"/>
          <w:rFonts w:ascii="Calibri" w:hAnsi="Calibri" w:cs="Calibri"/>
        </w:rPr>
        <w:t>Considérant</w:t>
      </w:r>
      <w:r>
        <w:rPr>
          <w:rStyle w:val="StrongEmphasis"/>
          <w:rFonts w:ascii="Calibri" w:hAnsi="Calibri" w:cs="Calibri"/>
          <w:b w:val="0"/>
          <w:bCs w:val="0"/>
        </w:rPr>
        <w:t xml:space="preserve"> que depuis, le Syndicat d’Adduction d’Eau de l’Avène envisage sa dissolution, au plus tard, au 31 décembre 2019,</w:t>
      </w:r>
    </w:p>
    <w:p w14:paraId="065AAE63" w14:textId="77777777" w:rsidR="00CF2160" w:rsidRDefault="00CF2160" w:rsidP="00CF2160">
      <w:pPr>
        <w:pStyle w:val="Standard"/>
        <w:jc w:val="both"/>
        <w:rPr>
          <w:rFonts w:ascii="Calibri" w:hAnsi="Calibri" w:cs="Calibri"/>
        </w:rPr>
      </w:pPr>
      <w:r>
        <w:rPr>
          <w:rStyle w:val="StrongEmphasis"/>
          <w:rFonts w:ascii="Calibri" w:hAnsi="Calibri" w:cs="Calibri"/>
        </w:rPr>
        <w:t>Considérant</w:t>
      </w:r>
      <w:r>
        <w:rPr>
          <w:rStyle w:val="StrongEmphasis"/>
          <w:rFonts w:ascii="Calibri" w:hAnsi="Calibri" w:cs="Calibri"/>
          <w:b w:val="0"/>
          <w:bCs w:val="0"/>
        </w:rPr>
        <w:t xml:space="preserve"> qu’en parallèle, la Communauté Alès Agglomération se prépare à pouvoir exercer la compétence eau potable sur l’actuel périmètre syndical ; et qu’une démarche similaire est actuellement à l’étude au niveau de la Communauté de Communes de Cèze Cévennes,</w:t>
      </w:r>
    </w:p>
    <w:p w14:paraId="5FE0B33A" w14:textId="77777777" w:rsidR="00CF2160" w:rsidRDefault="00CF2160" w:rsidP="00CF2160">
      <w:pPr>
        <w:pStyle w:val="Standard"/>
        <w:jc w:val="both"/>
        <w:rPr>
          <w:rFonts w:ascii="Calibri" w:hAnsi="Calibri" w:cs="Calibri"/>
        </w:rPr>
      </w:pPr>
      <w:r>
        <w:rPr>
          <w:rStyle w:val="StrongEmphasis"/>
          <w:rFonts w:ascii="Calibri" w:hAnsi="Calibri" w:cs="Calibri"/>
        </w:rPr>
        <w:t>Considérant</w:t>
      </w:r>
      <w:r>
        <w:rPr>
          <w:rStyle w:val="StrongEmphasis"/>
          <w:rFonts w:ascii="Calibri" w:hAnsi="Calibri" w:cs="Calibri"/>
          <w:b w:val="0"/>
          <w:bCs w:val="0"/>
        </w:rPr>
        <w:t xml:space="preserve"> néanmoins que la loi n°2018-702 du 3 août 2018 a modifié diverses dispositions de la loi </w:t>
      </w:r>
      <w:proofErr w:type="spellStart"/>
      <w:r>
        <w:rPr>
          <w:rStyle w:val="StrongEmphasis"/>
          <w:rFonts w:ascii="Calibri" w:hAnsi="Calibri" w:cs="Calibri"/>
          <w:b w:val="0"/>
          <w:bCs w:val="0"/>
        </w:rPr>
        <w:t>NOTRe</w:t>
      </w:r>
      <w:proofErr w:type="spellEnd"/>
      <w:r>
        <w:rPr>
          <w:rStyle w:val="StrongEmphasis"/>
          <w:rFonts w:ascii="Calibri" w:hAnsi="Calibri" w:cs="Calibri"/>
          <w:b w:val="0"/>
          <w:bCs w:val="0"/>
        </w:rPr>
        <w:t>,</w:t>
      </w:r>
    </w:p>
    <w:p w14:paraId="4A4898CD" w14:textId="77777777" w:rsidR="00CF2160" w:rsidRDefault="00CF2160" w:rsidP="00CF2160">
      <w:pPr>
        <w:pStyle w:val="Standard"/>
        <w:jc w:val="both"/>
        <w:rPr>
          <w:rFonts w:ascii="Calibri" w:hAnsi="Calibri" w:cs="Calibri"/>
        </w:rPr>
      </w:pPr>
      <w:r>
        <w:rPr>
          <w:rStyle w:val="StrongEmphasis"/>
          <w:rFonts w:ascii="Calibri" w:hAnsi="Calibri" w:cs="Calibri"/>
        </w:rPr>
        <w:t>Considérant</w:t>
      </w:r>
      <w:r>
        <w:rPr>
          <w:rStyle w:val="StrongEmphasis"/>
          <w:rFonts w:ascii="Calibri" w:hAnsi="Calibri" w:cs="Calibri"/>
          <w:b w:val="0"/>
          <w:bCs w:val="0"/>
        </w:rPr>
        <w:t xml:space="preserve"> que ces modifications ont principalement pour effet :</w:t>
      </w:r>
    </w:p>
    <w:p w14:paraId="5E1ADD6B" w14:textId="77777777" w:rsidR="00CF2160" w:rsidRDefault="00CF2160" w:rsidP="00CF2160">
      <w:pPr>
        <w:pStyle w:val="Standard"/>
        <w:widowControl/>
        <w:numPr>
          <w:ilvl w:val="0"/>
          <w:numId w:val="35"/>
        </w:numPr>
        <w:jc w:val="both"/>
        <w:rPr>
          <w:rFonts w:ascii="Calibri" w:hAnsi="Calibri" w:cs="Calibri"/>
        </w:rPr>
      </w:pPr>
      <w:r>
        <w:rPr>
          <w:rStyle w:val="StrongEmphasis"/>
          <w:rFonts w:ascii="Calibri" w:hAnsi="Calibri" w:cs="Calibri"/>
          <w:b w:val="0"/>
          <w:bCs w:val="0"/>
        </w:rPr>
        <w:t>de donner aux communes membres d’une communauté de communes la faculté de s’opposer au transfert automatique de la compétence « eau » et ce jusqu’au 31 décembre 2025,</w:t>
      </w:r>
    </w:p>
    <w:p w14:paraId="47AD2FC2" w14:textId="77777777" w:rsidR="00CF2160" w:rsidRDefault="00CF2160" w:rsidP="00CF2160">
      <w:pPr>
        <w:pStyle w:val="Standard"/>
        <w:widowControl/>
        <w:numPr>
          <w:ilvl w:val="0"/>
          <w:numId w:val="35"/>
        </w:numPr>
        <w:jc w:val="both"/>
        <w:rPr>
          <w:rFonts w:ascii="Calibri" w:hAnsi="Calibri" w:cs="Calibri"/>
        </w:rPr>
      </w:pPr>
      <w:r>
        <w:rPr>
          <w:rStyle w:val="StrongEmphasis"/>
          <w:rFonts w:ascii="Calibri" w:hAnsi="Calibri" w:cs="Calibri"/>
          <w:b w:val="0"/>
          <w:bCs w:val="0"/>
        </w:rPr>
        <w:t>d’entraîner désormais le maintien automatique du Syndicat d’Adduction d’Eau de l’Avène au 1</w:t>
      </w:r>
      <w:r>
        <w:rPr>
          <w:rStyle w:val="StrongEmphasis"/>
          <w:rFonts w:ascii="Calibri" w:hAnsi="Calibri" w:cs="Calibri"/>
          <w:b w:val="0"/>
          <w:bCs w:val="0"/>
          <w:vertAlign w:val="superscript"/>
        </w:rPr>
        <w:t>er</w:t>
      </w:r>
      <w:r>
        <w:rPr>
          <w:rStyle w:val="StrongEmphasis"/>
          <w:rFonts w:ascii="Calibri" w:hAnsi="Calibri" w:cs="Calibri"/>
          <w:b w:val="0"/>
          <w:bCs w:val="0"/>
        </w:rPr>
        <w:t xml:space="preserve"> janvier 2020, du fait des évolutions apportées aux articles L5214-21 et L5216-7 du CGCT (syndicat présent sur le périmètre de 2 EPCI à fiscalité propre),</w:t>
      </w:r>
    </w:p>
    <w:p w14:paraId="5A0DEFCE" w14:textId="77777777" w:rsidR="00CF2160" w:rsidRDefault="00CF2160" w:rsidP="00CF2160">
      <w:pPr>
        <w:pStyle w:val="Standard"/>
        <w:jc w:val="both"/>
        <w:rPr>
          <w:rFonts w:ascii="Calibri" w:hAnsi="Calibri" w:cs="Calibri"/>
        </w:rPr>
      </w:pPr>
      <w:r>
        <w:rPr>
          <w:rStyle w:val="StrongEmphasis"/>
          <w:rFonts w:ascii="Calibri" w:hAnsi="Calibri" w:cs="Calibri"/>
        </w:rPr>
        <w:t>Considérant</w:t>
      </w:r>
      <w:r>
        <w:rPr>
          <w:rStyle w:val="StrongEmphasis"/>
          <w:rFonts w:ascii="Calibri" w:hAnsi="Calibri" w:cs="Calibri"/>
          <w:b w:val="0"/>
          <w:bCs w:val="0"/>
        </w:rPr>
        <w:t xml:space="preserve"> que cette situation est aujourd’hui source de difficultés dans la mesure notamment où :</w:t>
      </w:r>
    </w:p>
    <w:p w14:paraId="63B592DE" w14:textId="77777777" w:rsidR="00CF2160" w:rsidRDefault="00CF2160" w:rsidP="00CF2160">
      <w:pPr>
        <w:pStyle w:val="Standard"/>
        <w:widowControl/>
        <w:numPr>
          <w:ilvl w:val="0"/>
          <w:numId w:val="36"/>
        </w:numPr>
        <w:jc w:val="both"/>
        <w:rPr>
          <w:rFonts w:ascii="Calibri" w:hAnsi="Calibri" w:cs="Calibri"/>
        </w:rPr>
      </w:pPr>
      <w:r>
        <w:rPr>
          <w:rStyle w:val="StrongEmphasis"/>
          <w:rFonts w:ascii="Calibri" w:hAnsi="Calibri" w:cs="Calibri"/>
          <w:b w:val="0"/>
          <w:bCs w:val="0"/>
        </w:rPr>
        <w:t>à partir du 1</w:t>
      </w:r>
      <w:r>
        <w:rPr>
          <w:rStyle w:val="StrongEmphasis"/>
          <w:rFonts w:ascii="Calibri" w:hAnsi="Calibri" w:cs="Calibri"/>
          <w:b w:val="0"/>
          <w:bCs w:val="0"/>
          <w:vertAlign w:val="superscript"/>
        </w:rPr>
        <w:t>er</w:t>
      </w:r>
      <w:r>
        <w:rPr>
          <w:rStyle w:val="StrongEmphasis"/>
          <w:rFonts w:ascii="Calibri" w:hAnsi="Calibri" w:cs="Calibri"/>
          <w:b w:val="0"/>
          <w:bCs w:val="0"/>
        </w:rPr>
        <w:t xml:space="preserve"> janvier 2020, la Communauté Alès Agglomération se substituerait à dix-neuf communes au sein du Syndicat d’Adduction d’Eau de l’Avène, entraînant ainsi sa nette surreprésentation face à la Communauté de Communes de Cèze Cévennes ou aux communes d’Allègre-les-</w:t>
      </w:r>
      <w:proofErr w:type="spellStart"/>
      <w:r>
        <w:rPr>
          <w:rStyle w:val="StrongEmphasis"/>
          <w:rFonts w:ascii="Calibri" w:hAnsi="Calibri" w:cs="Calibri"/>
          <w:b w:val="0"/>
          <w:bCs w:val="0"/>
        </w:rPr>
        <w:t>Fumades</w:t>
      </w:r>
      <w:proofErr w:type="spellEnd"/>
      <w:r>
        <w:rPr>
          <w:rStyle w:val="StrongEmphasis"/>
          <w:rFonts w:ascii="Calibri" w:hAnsi="Calibri" w:cs="Calibri"/>
          <w:b w:val="0"/>
          <w:bCs w:val="0"/>
        </w:rPr>
        <w:t xml:space="preserve"> et Navacelles, en cas d’obtention de la minorité de blocage mentionnée à l’article 1 de la loi n°2018-702 du 3 août 2018.</w:t>
      </w:r>
    </w:p>
    <w:p w14:paraId="47D0311B" w14:textId="77777777" w:rsidR="00CF2160" w:rsidRDefault="00CF2160" w:rsidP="00CF2160">
      <w:pPr>
        <w:pStyle w:val="Standard"/>
        <w:widowControl/>
        <w:numPr>
          <w:ilvl w:val="0"/>
          <w:numId w:val="36"/>
        </w:numPr>
        <w:jc w:val="both"/>
        <w:rPr>
          <w:rStyle w:val="StrongEmphasis"/>
          <w:b w:val="0"/>
          <w:bCs w:val="0"/>
        </w:rPr>
      </w:pPr>
      <w:r>
        <w:rPr>
          <w:rStyle w:val="StrongEmphasis"/>
          <w:rFonts w:ascii="Calibri" w:hAnsi="Calibri" w:cs="Calibri"/>
          <w:b w:val="0"/>
          <w:bCs w:val="0"/>
        </w:rPr>
        <w:t>les modalités de fonctionnement et de décisions du Syndicat de l’Avène ne sauraient être maintenues suite à l’intégration d’un établissement public de coopération intercommunale disposant d’une telle représentation. En cas de maintien, une profonde refonte des statuts (très anciens) du syndicat devrait obligatoirement être engagée. La gouvernance serait largement modifiée, le mode de décision également puisqu’il s’agirait indirectement de décisions relevant de la communauté d’agglomération.</w:t>
      </w:r>
    </w:p>
    <w:p w14:paraId="652C4956" w14:textId="77777777" w:rsidR="00CF2160" w:rsidRDefault="00CF2160" w:rsidP="00CF2160">
      <w:pPr>
        <w:pStyle w:val="Standard"/>
        <w:widowControl/>
        <w:numPr>
          <w:ilvl w:val="0"/>
          <w:numId w:val="36"/>
        </w:numPr>
        <w:jc w:val="both"/>
        <w:rPr>
          <w:rStyle w:val="StrongEmphasis"/>
          <w:rFonts w:ascii="Calibri" w:hAnsi="Calibri" w:cs="Calibri"/>
          <w:b w:val="0"/>
          <w:bCs w:val="0"/>
        </w:rPr>
      </w:pPr>
      <w:r>
        <w:rPr>
          <w:rStyle w:val="StrongEmphasis"/>
          <w:rFonts w:ascii="Calibri" w:hAnsi="Calibri" w:cs="Calibri"/>
          <w:b w:val="0"/>
          <w:bCs w:val="0"/>
        </w:rPr>
        <w:t>le contrat de délégation de service public conclu avec Véolia initialement jusqu’au 31 décembre 2017 avait fait l’objet d’un premier renouvellement dérogatoire jusqu’au 31 décembre 2018. Compte tenu du contexte législatif des plus incertains et à la suite de l’accord de principe des services de l’État, il est prévu une nouvelle prolongation d’un an de ce contrat de délégation de service public pour porter son échéance au 31 décembre 2019. De fait, ce contrat ne pourrait plus être renouvelé au-delà. Se pose alors la question de la continuité du service public au 1</w:t>
      </w:r>
      <w:r>
        <w:rPr>
          <w:rStyle w:val="StrongEmphasis"/>
          <w:rFonts w:ascii="Calibri" w:hAnsi="Calibri" w:cs="Calibri"/>
          <w:b w:val="0"/>
          <w:bCs w:val="0"/>
          <w:vertAlign w:val="superscript"/>
        </w:rPr>
        <w:t>er</w:t>
      </w:r>
      <w:r>
        <w:rPr>
          <w:rStyle w:val="StrongEmphasis"/>
          <w:rFonts w:ascii="Calibri" w:hAnsi="Calibri" w:cs="Calibri"/>
          <w:b w:val="0"/>
          <w:bCs w:val="0"/>
        </w:rPr>
        <w:t xml:space="preserve"> janvier 2020. A ce sujet, les élus du Syndicat de l’Avène ont fait valoir leur volonté de ne pas gérer en direct la compétence production : ils souhaitent donc confier cette gestion à un prestataire privé via une concession de service public. </w:t>
      </w:r>
    </w:p>
    <w:p w14:paraId="18F8A636" w14:textId="6F064BD2" w:rsidR="00CF2160" w:rsidRDefault="00CF2160" w:rsidP="00CF2160">
      <w:pPr>
        <w:pStyle w:val="Standard"/>
        <w:widowControl/>
        <w:numPr>
          <w:ilvl w:val="0"/>
          <w:numId w:val="36"/>
        </w:numPr>
        <w:jc w:val="both"/>
        <w:rPr>
          <w:rStyle w:val="StrongEmphasis"/>
          <w:rFonts w:ascii="Calibri" w:hAnsi="Calibri" w:cs="Calibri"/>
          <w:b w:val="0"/>
          <w:bCs w:val="0"/>
        </w:rPr>
      </w:pPr>
      <w:r>
        <w:rPr>
          <w:rStyle w:val="StrongEmphasis"/>
          <w:rFonts w:ascii="Calibri" w:hAnsi="Calibri" w:cs="Calibri"/>
          <w:b w:val="0"/>
          <w:bCs w:val="0"/>
        </w:rPr>
        <w:t xml:space="preserve">S’agissant de la compétence distribution, les élus opteraient majoritairement pour une gestion en régie. Or, les premiers retours d’expériences font apparaître que la gestion concédée de l’unique compétence production de l’eau potable ne semble pas attrayante pour les sociétés privées, compte tenu du périmètre restreint du syndicat. La conclusion d’un  contrat pour la partie </w:t>
      </w:r>
      <w:r>
        <w:rPr>
          <w:rStyle w:val="StrongEmphasis"/>
          <w:rFonts w:ascii="Calibri" w:hAnsi="Calibri" w:cs="Calibri"/>
          <w:b w:val="0"/>
          <w:bCs w:val="0"/>
        </w:rPr>
        <w:lastRenderedPageBreak/>
        <w:t>production à l’échelle du syndicat pourrait dès lors entraîner une augmentation du prix de l’eau, sauf à déléguer à la fois la production et la distribution de l’eau potable. Or, cette alternative ne reflète pas la volonté exprimée par la majorité des élus du syndicat.</w:t>
      </w:r>
    </w:p>
    <w:p w14:paraId="160D3173" w14:textId="77777777" w:rsidR="00CF2160" w:rsidRDefault="00CF2160" w:rsidP="00CF2160">
      <w:pPr>
        <w:pStyle w:val="Standard"/>
        <w:widowControl/>
        <w:jc w:val="both"/>
      </w:pPr>
    </w:p>
    <w:p w14:paraId="132EB55D" w14:textId="77777777" w:rsidR="00CF2160" w:rsidRDefault="00CF2160" w:rsidP="00CF2160">
      <w:pPr>
        <w:pStyle w:val="Standard"/>
        <w:jc w:val="both"/>
        <w:rPr>
          <w:rFonts w:ascii="Calibri" w:hAnsi="Calibri" w:cs="Calibri"/>
        </w:rPr>
      </w:pPr>
      <w:r>
        <w:rPr>
          <w:rStyle w:val="StrongEmphasis"/>
          <w:rFonts w:ascii="Calibri" w:hAnsi="Calibri" w:cs="Calibri"/>
          <w:b w:val="0"/>
          <w:bCs w:val="0"/>
        </w:rPr>
        <w:t>Cette volonté de gestion différenciée des compétences production et distribution serait néanmoins envisageable à l’échelle communautaire, compte tenu de l’importance du périmètre de la production au niveau de l’agglomération.</w:t>
      </w:r>
    </w:p>
    <w:p w14:paraId="01F06730" w14:textId="77777777" w:rsidR="00CF2160" w:rsidRDefault="00CF2160" w:rsidP="00CF2160">
      <w:pPr>
        <w:pStyle w:val="Standard"/>
        <w:widowControl/>
        <w:numPr>
          <w:ilvl w:val="0"/>
          <w:numId w:val="37"/>
        </w:numPr>
        <w:jc w:val="both"/>
        <w:rPr>
          <w:rFonts w:ascii="Calibri" w:hAnsi="Calibri" w:cs="Calibri"/>
        </w:rPr>
      </w:pPr>
      <w:r>
        <w:rPr>
          <w:rStyle w:val="StrongEmphasis"/>
          <w:rFonts w:ascii="Calibri" w:hAnsi="Calibri" w:cs="Calibri"/>
          <w:b w:val="0"/>
          <w:bCs w:val="0"/>
        </w:rPr>
        <w:t>la question de l’opportunité du maintien du Syndicat d’Adduction d’Eau de l’Avène se pose, alors que le législateur encourage l’exercice de la compétence « eau » par les établissements publics de coopération intercommunale à fiscalité propre. Cet exercice de la compétence au niveau communautaire doit notamment permettre, dans l’esprit du législateur, d’homogénéiser autant que faire se peut la gestion de l’eau sur un territoire. Or, en cas de maintien du Syndicat de l’Avène, 19 communes géographiquement positionnées au centre de la Communauté Alès Agglomération auraient une gestion toute autre et indépendante des autres communes sur lesquelles cette communauté d’agglomération exercerait sa compétence via la création d’un nouveau service d’eau communautaire, organisé et disposant de moyens adéquats. Le niveau de service serait alors disparate sur le territoire communautaire.</w:t>
      </w:r>
    </w:p>
    <w:p w14:paraId="7EB34AF7" w14:textId="77777777" w:rsidR="00CF2160" w:rsidRDefault="00CF2160" w:rsidP="00CF2160">
      <w:pPr>
        <w:pStyle w:val="Standard"/>
        <w:jc w:val="both"/>
        <w:rPr>
          <w:rFonts w:ascii="Calibri" w:hAnsi="Calibri" w:cs="Calibri"/>
        </w:rPr>
      </w:pPr>
    </w:p>
    <w:p w14:paraId="3F4FDE38" w14:textId="77777777" w:rsidR="00CF2160" w:rsidRDefault="00CF2160" w:rsidP="00CF2160">
      <w:pPr>
        <w:pStyle w:val="Standard"/>
        <w:jc w:val="both"/>
        <w:rPr>
          <w:rStyle w:val="StrongEmphasis"/>
          <w:b w:val="0"/>
          <w:bCs w:val="0"/>
        </w:rPr>
      </w:pPr>
      <w:r>
        <w:rPr>
          <w:rStyle w:val="StrongEmphasis"/>
          <w:rFonts w:ascii="Calibri" w:hAnsi="Calibri" w:cs="Calibri"/>
        </w:rPr>
        <w:t>Considérant</w:t>
      </w:r>
      <w:r>
        <w:rPr>
          <w:rStyle w:val="StrongEmphasis"/>
          <w:rFonts w:ascii="Calibri" w:hAnsi="Calibri" w:cs="Calibri"/>
          <w:b w:val="0"/>
          <w:bCs w:val="0"/>
        </w:rPr>
        <w:t xml:space="preserve"> qu’il existe aujourd’hui des dispositifs contractuels plus souples (contrats de vente d’eau, conventions d’entente pour la distribution d’eau potable, </w:t>
      </w:r>
      <w:proofErr w:type="spellStart"/>
      <w:r>
        <w:rPr>
          <w:rStyle w:val="StrongEmphasis"/>
          <w:rFonts w:ascii="Calibri" w:hAnsi="Calibri" w:cs="Calibri"/>
          <w:b w:val="0"/>
          <w:bCs w:val="0"/>
        </w:rPr>
        <w:t>etc</w:t>
      </w:r>
      <w:proofErr w:type="spellEnd"/>
      <w:r>
        <w:rPr>
          <w:rStyle w:val="StrongEmphasis"/>
          <w:rFonts w:ascii="Calibri" w:hAnsi="Calibri" w:cs="Calibri"/>
          <w:b w:val="0"/>
          <w:bCs w:val="0"/>
        </w:rPr>
        <w:t>) permettant, en cas de dissolution du syndicat, le maintien de la coopération intercommunale, gage d’efficience, entre deux EPCI à fiscalité propre (Alès Agglomération et Cèze Cévennes) ou entre un EPCI à fiscalité propre (Alès Agglomération) et des communes extérieures (Allègre-les-</w:t>
      </w:r>
      <w:proofErr w:type="spellStart"/>
      <w:r>
        <w:rPr>
          <w:rStyle w:val="StrongEmphasis"/>
          <w:rFonts w:ascii="Calibri" w:hAnsi="Calibri" w:cs="Calibri"/>
          <w:b w:val="0"/>
          <w:bCs w:val="0"/>
        </w:rPr>
        <w:t>Fumades</w:t>
      </w:r>
      <w:proofErr w:type="spellEnd"/>
      <w:r>
        <w:rPr>
          <w:rStyle w:val="StrongEmphasis"/>
          <w:rFonts w:ascii="Calibri" w:hAnsi="Calibri" w:cs="Calibri"/>
          <w:b w:val="0"/>
          <w:bCs w:val="0"/>
        </w:rPr>
        <w:t xml:space="preserve"> et Navacelles),</w:t>
      </w:r>
    </w:p>
    <w:p w14:paraId="760CD7E4" w14:textId="77777777" w:rsidR="00CF2160" w:rsidRDefault="00CF2160" w:rsidP="00CF2160">
      <w:pPr>
        <w:pStyle w:val="Standard"/>
        <w:jc w:val="both"/>
      </w:pPr>
    </w:p>
    <w:p w14:paraId="65C345F4" w14:textId="77777777" w:rsidR="00CF2160" w:rsidRDefault="00CF2160" w:rsidP="00CF2160">
      <w:pPr>
        <w:pStyle w:val="Standard"/>
        <w:jc w:val="both"/>
        <w:rPr>
          <w:rFonts w:ascii="Calibri" w:hAnsi="Calibri" w:cs="Calibri"/>
        </w:rPr>
      </w:pPr>
      <w:r>
        <w:rPr>
          <w:rStyle w:val="StrongEmphasis"/>
          <w:rFonts w:ascii="Calibri" w:hAnsi="Calibri" w:cs="Calibri"/>
        </w:rPr>
        <w:t>Considérant</w:t>
      </w:r>
      <w:r>
        <w:rPr>
          <w:rStyle w:val="StrongEmphasis"/>
          <w:rFonts w:ascii="Calibri" w:hAnsi="Calibri" w:cs="Calibri"/>
          <w:b w:val="0"/>
          <w:bCs w:val="0"/>
        </w:rPr>
        <w:t xml:space="preserve"> qu’eu égard à cette situation, le comité syndical du Syndicat d’Adduction d’Eau de l’Avène a sollicité, par délibération en date du 10 septembre 2018, l’ensemble de ses membres à délibérer en vue de dissoudre le syndicat au 31 décembre 2019,</w:t>
      </w:r>
    </w:p>
    <w:p w14:paraId="0F5F92DC" w14:textId="77777777" w:rsidR="00CF2160" w:rsidRDefault="00CF2160" w:rsidP="00CF2160">
      <w:pPr>
        <w:pStyle w:val="Standard"/>
        <w:rPr>
          <w:rFonts w:ascii="Calibri" w:hAnsi="Calibri" w:cs="Calibri"/>
        </w:rPr>
      </w:pPr>
    </w:p>
    <w:p w14:paraId="6091C701" w14:textId="77777777" w:rsidR="00CF2160" w:rsidRDefault="00CF2160" w:rsidP="00CF2160">
      <w:pPr>
        <w:pStyle w:val="Standard"/>
        <w:jc w:val="both"/>
        <w:rPr>
          <w:rFonts w:ascii="Calibri" w:hAnsi="Calibri" w:cs="Calibri"/>
        </w:rPr>
      </w:pPr>
      <w:r>
        <w:rPr>
          <w:rStyle w:val="StrongEmphasis"/>
          <w:rFonts w:ascii="Calibri" w:hAnsi="Calibri" w:cs="Calibri"/>
        </w:rPr>
        <w:t>Considérant</w:t>
      </w:r>
      <w:r>
        <w:rPr>
          <w:rStyle w:val="StrongEmphasis"/>
          <w:rFonts w:ascii="Calibri" w:hAnsi="Calibri" w:cs="Calibri"/>
          <w:b w:val="0"/>
          <w:bCs w:val="0"/>
        </w:rPr>
        <w:t xml:space="preserve"> dès lors qu’au vu de tout ce qui précède, il y a lieu pour le conseil municipal de la commune des Plans de délibérer en vue de dissoudre le Syndicat d’Adduction d’Eau de l’Avène au 31 décembre 2019, en application des dispositions de l’article L5212-33 du CGCT,</w:t>
      </w:r>
    </w:p>
    <w:p w14:paraId="538C5D56" w14:textId="77777777" w:rsidR="00CF2160" w:rsidRDefault="00CF2160" w:rsidP="00CF2160">
      <w:pPr>
        <w:pStyle w:val="Standard"/>
        <w:jc w:val="both"/>
        <w:rPr>
          <w:rFonts w:ascii="Calibri" w:hAnsi="Calibri" w:cs="Calibri"/>
        </w:rPr>
      </w:pPr>
    </w:p>
    <w:p w14:paraId="4AE57C44" w14:textId="77777777" w:rsidR="00CF2160" w:rsidRDefault="00CF2160" w:rsidP="00CF2160">
      <w:pPr>
        <w:pStyle w:val="Standard"/>
        <w:jc w:val="both"/>
        <w:rPr>
          <w:rFonts w:ascii="Calibri" w:hAnsi="Calibri" w:cs="Calibri"/>
        </w:rPr>
      </w:pPr>
      <w:r>
        <w:rPr>
          <w:rStyle w:val="StrongEmphasis"/>
          <w:rFonts w:ascii="Calibri" w:hAnsi="Calibri" w:cs="Calibri"/>
        </w:rPr>
        <w:t>Considérant</w:t>
      </w:r>
      <w:r>
        <w:rPr>
          <w:rStyle w:val="StrongEmphasis"/>
          <w:rFonts w:ascii="Calibri" w:hAnsi="Calibri" w:cs="Calibri"/>
          <w:b w:val="0"/>
          <w:bCs w:val="0"/>
        </w:rPr>
        <w:t xml:space="preserve"> qu’il est nécessaire de prévoir les modalités de répartition du personnel du Syndicat d’Adduction d’Eau de l’Avène au 31 décembre 2019,</w:t>
      </w:r>
    </w:p>
    <w:p w14:paraId="60DD163E" w14:textId="77777777" w:rsidR="00CF2160" w:rsidRDefault="00CF2160" w:rsidP="00CF2160">
      <w:pPr>
        <w:pStyle w:val="Standard"/>
        <w:jc w:val="both"/>
        <w:rPr>
          <w:rFonts w:ascii="Calibri" w:hAnsi="Calibri" w:cs="Calibri"/>
        </w:rPr>
      </w:pPr>
    </w:p>
    <w:p w14:paraId="1CAB24B0" w14:textId="77777777" w:rsidR="00CF2160" w:rsidRDefault="00CF2160" w:rsidP="00CF2160">
      <w:pPr>
        <w:pStyle w:val="Textbody"/>
        <w:spacing w:after="0"/>
        <w:jc w:val="both"/>
        <w:rPr>
          <w:rFonts w:ascii="Calibri" w:hAnsi="Calibri" w:cs="Calibri"/>
        </w:rPr>
      </w:pPr>
      <w:r>
        <w:rPr>
          <w:rStyle w:val="StrongEmphasis"/>
          <w:rFonts w:ascii="Calibri" w:hAnsi="Calibri" w:cs="Calibri"/>
        </w:rPr>
        <w:t>Considérant</w:t>
      </w:r>
      <w:r>
        <w:rPr>
          <w:rStyle w:val="StrongEmphasis"/>
          <w:rFonts w:ascii="Calibri" w:hAnsi="Calibri" w:cs="Calibri"/>
          <w:b w:val="0"/>
          <w:bCs w:val="0"/>
        </w:rPr>
        <w:t xml:space="preserve"> qu’à ce titre, il apparaît que le syndicat de communes disposera, à date de fin de compétence, de cinq agents. </w:t>
      </w:r>
    </w:p>
    <w:p w14:paraId="6CAB3772" w14:textId="77777777" w:rsidR="00CF2160" w:rsidRDefault="00CF2160" w:rsidP="00CF2160">
      <w:pPr>
        <w:pStyle w:val="Standard"/>
        <w:jc w:val="both"/>
        <w:rPr>
          <w:rStyle w:val="StrongEmphasis"/>
          <w:rFonts w:ascii="Calibri" w:hAnsi="Calibri" w:cs="Calibri"/>
          <w:b w:val="0"/>
          <w:bCs w:val="0"/>
        </w:rPr>
      </w:pPr>
      <w:r>
        <w:rPr>
          <w:rStyle w:val="StrongEmphasis"/>
          <w:rFonts w:ascii="Calibri" w:hAnsi="Calibri" w:cs="Calibri"/>
        </w:rPr>
        <w:t>Considérant</w:t>
      </w:r>
      <w:r>
        <w:rPr>
          <w:rStyle w:val="StrongEmphasis"/>
          <w:rFonts w:ascii="Calibri" w:hAnsi="Calibri" w:cs="Calibri"/>
          <w:b w:val="0"/>
          <w:bCs w:val="0"/>
        </w:rPr>
        <w:t xml:space="preserve"> que ces agents exercent leur activité professionnelle depuis le territoire de la commune d’Alès ; et que 19 des 21 communes membres du Syndicat d’Adduction d’Eau Potable sont situées sur le territoire de la Communauté Alès Agglomération,</w:t>
      </w:r>
    </w:p>
    <w:p w14:paraId="5F97A07D" w14:textId="77777777" w:rsidR="00CF2160" w:rsidRDefault="00CF2160" w:rsidP="00CF2160">
      <w:pPr>
        <w:pStyle w:val="Standard"/>
        <w:jc w:val="both"/>
        <w:rPr>
          <w:rStyle w:val="StrongEmphasis"/>
          <w:rFonts w:ascii="Calibri" w:hAnsi="Calibri" w:cs="Calibri"/>
          <w:b w:val="0"/>
          <w:bCs w:val="0"/>
        </w:rPr>
      </w:pPr>
    </w:p>
    <w:p w14:paraId="56F4B626" w14:textId="77777777" w:rsidR="00CF2160" w:rsidRDefault="00CF2160" w:rsidP="00CF2160">
      <w:pPr>
        <w:pStyle w:val="Standard"/>
        <w:jc w:val="both"/>
        <w:rPr>
          <w:rFonts w:ascii="Calibri" w:hAnsi="Calibri" w:cs="Calibri"/>
        </w:rPr>
      </w:pPr>
    </w:p>
    <w:p w14:paraId="7F7B0380" w14:textId="77777777" w:rsidR="00CF2160" w:rsidRDefault="00CF2160" w:rsidP="00CF2160">
      <w:pPr>
        <w:pStyle w:val="Standard"/>
        <w:jc w:val="both"/>
        <w:rPr>
          <w:rFonts w:ascii="Calibri" w:hAnsi="Calibri" w:cs="Calibri"/>
        </w:rPr>
      </w:pPr>
    </w:p>
    <w:p w14:paraId="2D4245B4" w14:textId="77777777" w:rsidR="00CF2160" w:rsidRDefault="00CF2160" w:rsidP="00CF2160">
      <w:pPr>
        <w:pStyle w:val="Standard"/>
        <w:jc w:val="both"/>
        <w:rPr>
          <w:rFonts w:ascii="Calibri" w:hAnsi="Calibri" w:cs="Calibri"/>
        </w:rPr>
      </w:pPr>
      <w:r>
        <w:rPr>
          <w:rStyle w:val="StrongEmphasis"/>
          <w:rFonts w:ascii="Calibri" w:hAnsi="Calibri" w:cs="Calibri"/>
        </w:rPr>
        <w:t>Considérant</w:t>
      </w:r>
      <w:r>
        <w:rPr>
          <w:rStyle w:val="StrongEmphasis"/>
          <w:rFonts w:ascii="Calibri" w:hAnsi="Calibri" w:cs="Calibri"/>
          <w:b w:val="0"/>
          <w:bCs w:val="0"/>
        </w:rPr>
        <w:t xml:space="preserve"> qu’il convient dès lors de prévoir l’intégration, au 1</w:t>
      </w:r>
      <w:r>
        <w:rPr>
          <w:rStyle w:val="StrongEmphasis"/>
          <w:rFonts w:ascii="Calibri" w:hAnsi="Calibri" w:cs="Calibri"/>
          <w:b w:val="0"/>
          <w:bCs w:val="0"/>
          <w:vertAlign w:val="superscript"/>
        </w:rPr>
        <w:t>er</w:t>
      </w:r>
      <w:r>
        <w:rPr>
          <w:rStyle w:val="StrongEmphasis"/>
          <w:rFonts w:ascii="Calibri" w:hAnsi="Calibri" w:cs="Calibri"/>
          <w:b w:val="0"/>
          <w:bCs w:val="0"/>
        </w:rPr>
        <w:t xml:space="preserve"> janvier 2020, de l’ensemble du personnel (5 agents) du Syndicat d’Adduction d’Eau Potable dans les effectifs de la Communauté Alès Agglomération, en sa qualité de communauté d’agglomération compétente en matière d’eau potable au 1</w:t>
      </w:r>
      <w:r>
        <w:rPr>
          <w:rStyle w:val="StrongEmphasis"/>
          <w:rFonts w:ascii="Calibri" w:hAnsi="Calibri" w:cs="Calibri"/>
          <w:b w:val="0"/>
          <w:bCs w:val="0"/>
          <w:vertAlign w:val="superscript"/>
        </w:rPr>
        <w:t>er</w:t>
      </w:r>
      <w:r>
        <w:rPr>
          <w:rStyle w:val="StrongEmphasis"/>
          <w:rFonts w:ascii="Calibri" w:hAnsi="Calibri" w:cs="Calibri"/>
          <w:b w:val="0"/>
          <w:bCs w:val="0"/>
        </w:rPr>
        <w:t xml:space="preserve"> janvier 2020 sur le territoire d’Alès, Anduze, </w:t>
      </w:r>
      <w:proofErr w:type="spellStart"/>
      <w:r>
        <w:rPr>
          <w:rStyle w:val="StrongEmphasis"/>
          <w:rFonts w:ascii="Calibri" w:hAnsi="Calibri" w:cs="Calibri"/>
          <w:b w:val="0"/>
          <w:bCs w:val="0"/>
        </w:rPr>
        <w:t>Bagard</w:t>
      </w:r>
      <w:proofErr w:type="spellEnd"/>
      <w:r>
        <w:rPr>
          <w:rStyle w:val="StrongEmphasis"/>
          <w:rFonts w:ascii="Calibri" w:hAnsi="Calibri" w:cs="Calibri"/>
          <w:b w:val="0"/>
          <w:bCs w:val="0"/>
        </w:rPr>
        <w:t>, Boisset-et-</w:t>
      </w:r>
      <w:proofErr w:type="spellStart"/>
      <w:r>
        <w:rPr>
          <w:rStyle w:val="StrongEmphasis"/>
          <w:rFonts w:ascii="Calibri" w:hAnsi="Calibri" w:cs="Calibri"/>
          <w:b w:val="0"/>
          <w:bCs w:val="0"/>
        </w:rPr>
        <w:t>Gaujac</w:t>
      </w:r>
      <w:proofErr w:type="spellEnd"/>
      <w:r>
        <w:rPr>
          <w:rStyle w:val="StrongEmphasis"/>
          <w:rFonts w:ascii="Calibri" w:hAnsi="Calibri" w:cs="Calibri"/>
          <w:b w:val="0"/>
          <w:bCs w:val="0"/>
        </w:rPr>
        <w:t xml:space="preserve">, Les Plans, </w:t>
      </w:r>
      <w:proofErr w:type="spellStart"/>
      <w:r>
        <w:rPr>
          <w:rStyle w:val="StrongEmphasis"/>
          <w:rFonts w:ascii="Calibri" w:hAnsi="Calibri" w:cs="Calibri"/>
          <w:b w:val="0"/>
          <w:bCs w:val="0"/>
        </w:rPr>
        <w:t>Méjannes</w:t>
      </w:r>
      <w:proofErr w:type="spellEnd"/>
      <w:r>
        <w:rPr>
          <w:rStyle w:val="StrongEmphasis"/>
          <w:rFonts w:ascii="Calibri" w:hAnsi="Calibri" w:cs="Calibri"/>
          <w:b w:val="0"/>
          <w:bCs w:val="0"/>
        </w:rPr>
        <w:t xml:space="preserve">-les-Alès, Mons, </w:t>
      </w:r>
      <w:proofErr w:type="spellStart"/>
      <w:r>
        <w:rPr>
          <w:rStyle w:val="StrongEmphasis"/>
          <w:rFonts w:ascii="Calibri" w:hAnsi="Calibri" w:cs="Calibri"/>
          <w:b w:val="0"/>
          <w:bCs w:val="0"/>
        </w:rPr>
        <w:t>Monteils</w:t>
      </w:r>
      <w:proofErr w:type="spellEnd"/>
      <w:r>
        <w:rPr>
          <w:rStyle w:val="StrongEmphasis"/>
          <w:rFonts w:ascii="Calibri" w:hAnsi="Calibri" w:cs="Calibri"/>
          <w:b w:val="0"/>
          <w:bCs w:val="0"/>
        </w:rPr>
        <w:t xml:space="preserve">, Ribaute-les-Tavernes, </w:t>
      </w:r>
      <w:proofErr w:type="spellStart"/>
      <w:r>
        <w:rPr>
          <w:rStyle w:val="StrongEmphasis"/>
          <w:rFonts w:ascii="Calibri" w:hAnsi="Calibri" w:cs="Calibri"/>
          <w:b w:val="0"/>
          <w:bCs w:val="0"/>
        </w:rPr>
        <w:t>Rousson</w:t>
      </w:r>
      <w:proofErr w:type="spellEnd"/>
      <w:r>
        <w:rPr>
          <w:rStyle w:val="StrongEmphasis"/>
          <w:rFonts w:ascii="Calibri" w:hAnsi="Calibri" w:cs="Calibri"/>
          <w:b w:val="0"/>
          <w:bCs w:val="0"/>
        </w:rPr>
        <w:t>, Saint-Christol-lez-Alès, Saint-Hilaire-de-</w:t>
      </w:r>
      <w:proofErr w:type="spellStart"/>
      <w:r>
        <w:rPr>
          <w:rStyle w:val="StrongEmphasis"/>
          <w:rFonts w:ascii="Calibri" w:hAnsi="Calibri" w:cs="Calibri"/>
          <w:b w:val="0"/>
          <w:bCs w:val="0"/>
        </w:rPr>
        <w:t>Brethmas</w:t>
      </w:r>
      <w:proofErr w:type="spellEnd"/>
      <w:r>
        <w:rPr>
          <w:rStyle w:val="StrongEmphasis"/>
          <w:rFonts w:ascii="Calibri" w:hAnsi="Calibri" w:cs="Calibri"/>
          <w:b w:val="0"/>
          <w:bCs w:val="0"/>
        </w:rPr>
        <w:t>, Saint-Jean-du-Pin, Saint-Julien-les-Rosiers, Saint-Just-et-</w:t>
      </w:r>
      <w:proofErr w:type="spellStart"/>
      <w:r>
        <w:rPr>
          <w:rStyle w:val="StrongEmphasis"/>
          <w:rFonts w:ascii="Calibri" w:hAnsi="Calibri" w:cs="Calibri"/>
          <w:b w:val="0"/>
          <w:bCs w:val="0"/>
        </w:rPr>
        <w:t>Vacquières</w:t>
      </w:r>
      <w:proofErr w:type="spellEnd"/>
      <w:r>
        <w:rPr>
          <w:rStyle w:val="StrongEmphasis"/>
          <w:rFonts w:ascii="Calibri" w:hAnsi="Calibri" w:cs="Calibri"/>
          <w:b w:val="0"/>
          <w:bCs w:val="0"/>
        </w:rPr>
        <w:t>, Saint-Martin-de-</w:t>
      </w:r>
      <w:proofErr w:type="spellStart"/>
      <w:r>
        <w:rPr>
          <w:rStyle w:val="StrongEmphasis"/>
          <w:rFonts w:ascii="Calibri" w:hAnsi="Calibri" w:cs="Calibri"/>
          <w:b w:val="0"/>
          <w:bCs w:val="0"/>
        </w:rPr>
        <w:t>Valgalgues</w:t>
      </w:r>
      <w:proofErr w:type="spellEnd"/>
      <w:r>
        <w:rPr>
          <w:rStyle w:val="StrongEmphasis"/>
          <w:rFonts w:ascii="Calibri" w:hAnsi="Calibri" w:cs="Calibri"/>
          <w:b w:val="0"/>
          <w:bCs w:val="0"/>
        </w:rPr>
        <w:t xml:space="preserve">, Saint-Privat-des-Vieux, </w:t>
      </w:r>
      <w:proofErr w:type="spellStart"/>
      <w:r>
        <w:rPr>
          <w:rStyle w:val="StrongEmphasis"/>
          <w:rFonts w:ascii="Calibri" w:hAnsi="Calibri" w:cs="Calibri"/>
          <w:b w:val="0"/>
          <w:bCs w:val="0"/>
        </w:rPr>
        <w:lastRenderedPageBreak/>
        <w:t>Saint-Sébastien-d’Aigrefeuille</w:t>
      </w:r>
      <w:proofErr w:type="spellEnd"/>
      <w:r>
        <w:rPr>
          <w:rStyle w:val="StrongEmphasis"/>
          <w:rFonts w:ascii="Calibri" w:hAnsi="Calibri" w:cs="Calibri"/>
          <w:b w:val="0"/>
          <w:bCs w:val="0"/>
        </w:rPr>
        <w:t xml:space="preserve"> et </w:t>
      </w:r>
      <w:proofErr w:type="spellStart"/>
      <w:r>
        <w:rPr>
          <w:rStyle w:val="StrongEmphasis"/>
          <w:rFonts w:ascii="Calibri" w:hAnsi="Calibri" w:cs="Calibri"/>
          <w:b w:val="0"/>
          <w:bCs w:val="0"/>
        </w:rPr>
        <w:t>Servas</w:t>
      </w:r>
      <w:proofErr w:type="spellEnd"/>
      <w:r>
        <w:rPr>
          <w:rStyle w:val="StrongEmphasis"/>
          <w:rFonts w:ascii="Calibri" w:hAnsi="Calibri" w:cs="Calibri"/>
          <w:b w:val="0"/>
          <w:bCs w:val="0"/>
        </w:rPr>
        <w:t xml:space="preserve">, et ce conformément aux dispositions de l’article 64 de la loi </w:t>
      </w:r>
      <w:proofErr w:type="spellStart"/>
      <w:r>
        <w:rPr>
          <w:rStyle w:val="StrongEmphasis"/>
          <w:rFonts w:ascii="Calibri" w:hAnsi="Calibri" w:cs="Calibri"/>
          <w:b w:val="0"/>
          <w:bCs w:val="0"/>
        </w:rPr>
        <w:t>NOTRe</w:t>
      </w:r>
      <w:proofErr w:type="spellEnd"/>
      <w:r>
        <w:rPr>
          <w:rStyle w:val="StrongEmphasis"/>
          <w:rFonts w:ascii="Calibri" w:hAnsi="Calibri" w:cs="Calibri"/>
          <w:b w:val="0"/>
          <w:bCs w:val="0"/>
        </w:rPr>
        <w:t>,</w:t>
      </w:r>
    </w:p>
    <w:p w14:paraId="6278DC23" w14:textId="77777777" w:rsidR="00CF2160" w:rsidRDefault="00CF2160" w:rsidP="00CF2160">
      <w:pPr>
        <w:pStyle w:val="Standard"/>
        <w:jc w:val="both"/>
        <w:rPr>
          <w:rFonts w:ascii="Calibri" w:hAnsi="Calibri" w:cs="Calibri"/>
        </w:rPr>
      </w:pPr>
    </w:p>
    <w:p w14:paraId="51A20B12" w14:textId="77777777" w:rsidR="00CF2160" w:rsidRDefault="00CF2160" w:rsidP="00CF2160">
      <w:pPr>
        <w:pStyle w:val="Standard"/>
        <w:jc w:val="both"/>
        <w:rPr>
          <w:rFonts w:ascii="Calibri" w:hAnsi="Calibri" w:cs="Calibri"/>
        </w:rPr>
      </w:pPr>
      <w:r>
        <w:rPr>
          <w:rStyle w:val="StrongEmphasis"/>
          <w:rFonts w:ascii="Calibri" w:hAnsi="Calibri" w:cs="Calibri"/>
        </w:rPr>
        <w:t>Considérant</w:t>
      </w:r>
      <w:r>
        <w:rPr>
          <w:rStyle w:val="StrongEmphasis"/>
          <w:rFonts w:ascii="Calibri" w:hAnsi="Calibri" w:cs="Calibri"/>
          <w:b w:val="0"/>
          <w:bCs w:val="0"/>
        </w:rPr>
        <w:t xml:space="preserve"> enfin qu’il appartiendra au Syndicat d’Adduction d’Eau de l’Avène et à ses communes membres d’œuvrer, dans les prochains mois, en vue de définir les conditions de liquidation du syndicat, en ce que le partage des biens, droits et obligations mentionné à l’article L5211-25-1 du CGCT ne peut être réalisé à présent, dans la mesure notamment où des investissements et des opérations comptables (émissions de titres, recouvrements, vote des comptes et du budget de clôture, </w:t>
      </w:r>
      <w:proofErr w:type="spellStart"/>
      <w:r>
        <w:rPr>
          <w:rStyle w:val="StrongEmphasis"/>
          <w:rFonts w:ascii="Calibri" w:hAnsi="Calibri" w:cs="Calibri"/>
          <w:b w:val="0"/>
          <w:bCs w:val="0"/>
        </w:rPr>
        <w:t>etc</w:t>
      </w:r>
      <w:proofErr w:type="spellEnd"/>
      <w:r>
        <w:rPr>
          <w:rStyle w:val="StrongEmphasis"/>
          <w:rFonts w:ascii="Calibri" w:hAnsi="Calibri" w:cs="Calibri"/>
          <w:b w:val="0"/>
          <w:bCs w:val="0"/>
        </w:rPr>
        <w:t>) devront avoir lieu d’ici le 31 décembre 2019,</w:t>
      </w:r>
    </w:p>
    <w:p w14:paraId="508FA201" w14:textId="77777777" w:rsidR="00CF2160" w:rsidRDefault="00CF2160" w:rsidP="00CF2160">
      <w:pPr>
        <w:pStyle w:val="Standard"/>
        <w:rPr>
          <w:rFonts w:ascii="Calibri" w:hAnsi="Calibri" w:cs="Calibri"/>
        </w:rPr>
      </w:pPr>
    </w:p>
    <w:p w14:paraId="3146F2DB" w14:textId="77777777" w:rsidR="00CF2160" w:rsidRDefault="00CF2160" w:rsidP="00CF2160">
      <w:pPr>
        <w:pStyle w:val="Standard"/>
        <w:ind w:right="252"/>
        <w:jc w:val="both"/>
        <w:rPr>
          <w:rFonts w:ascii="Calibri" w:hAnsi="Calibri" w:cs="Calibri"/>
        </w:rPr>
      </w:pPr>
      <w:r>
        <w:rPr>
          <w:rStyle w:val="StrongEmphasis"/>
          <w:rFonts w:ascii="Calibri" w:hAnsi="Calibri" w:cs="Calibri"/>
        </w:rPr>
        <w:t>APRÈS AVOIR DÉLIBÉRÉ ET PROCÉDÉ AU VOTE, à l’unanimité, DÉCIDE</w:t>
      </w:r>
    </w:p>
    <w:p w14:paraId="09DF8405" w14:textId="77777777" w:rsidR="00CF2160" w:rsidRDefault="00CF2160" w:rsidP="00CF2160">
      <w:pPr>
        <w:pStyle w:val="toto"/>
        <w:ind w:right="15"/>
        <w:jc w:val="both"/>
        <w:rPr>
          <w:rFonts w:ascii="Calibri" w:hAnsi="Calibri" w:cs="Calibri"/>
        </w:rPr>
      </w:pPr>
      <w:r>
        <w:rPr>
          <w:rStyle w:val="StrongEmphasis"/>
          <w:rFonts w:ascii="Calibri" w:hAnsi="Calibri" w:cs="Calibri"/>
          <w:b w:val="0"/>
          <w:bCs w:val="0"/>
        </w:rPr>
        <w:t>De dissoudre, au 31 décembre 2019, le Syndicat d’Adduction d’Eau de l’Avène selon les conditions ci-dessus mentionnées.</w:t>
      </w:r>
    </w:p>
    <w:p w14:paraId="5ED859BB" w14:textId="77777777" w:rsidR="00CF2160" w:rsidRDefault="00CF2160" w:rsidP="00CF2160">
      <w:pPr>
        <w:spacing w:line="276" w:lineRule="auto"/>
        <w:ind w:right="-851"/>
        <w:rPr>
          <w:rFonts w:ascii="Calibri" w:hAnsi="Calibri" w:cs="Calibri"/>
          <w:sz w:val="24"/>
          <w:szCs w:val="24"/>
        </w:rPr>
      </w:pPr>
    </w:p>
    <w:p w14:paraId="2CF73154" w14:textId="77777777" w:rsidR="00CF2160" w:rsidRDefault="00CF2160" w:rsidP="00CF2160">
      <w:pPr>
        <w:spacing w:line="276" w:lineRule="auto"/>
        <w:ind w:right="-851"/>
        <w:rPr>
          <w:rFonts w:cs="Calibri"/>
          <w:b/>
          <w:sz w:val="24"/>
          <w:szCs w:val="24"/>
          <w:u w:val="single"/>
        </w:rPr>
      </w:pPr>
      <w:r>
        <w:rPr>
          <w:rFonts w:cs="Calibri"/>
          <w:b/>
          <w:sz w:val="24"/>
          <w:szCs w:val="24"/>
          <w:u w:val="single"/>
        </w:rPr>
        <w:t>2/ INDEMNITES DU RECEVEUR</w:t>
      </w:r>
    </w:p>
    <w:p w14:paraId="222C278D" w14:textId="77777777" w:rsidR="00CF2160" w:rsidRDefault="00CF2160" w:rsidP="00CF2160">
      <w:pPr>
        <w:spacing w:line="276" w:lineRule="auto"/>
        <w:ind w:right="-851"/>
        <w:rPr>
          <w:rFonts w:cs="Calibri"/>
          <w:sz w:val="24"/>
          <w:szCs w:val="24"/>
        </w:rPr>
      </w:pPr>
      <w:r>
        <w:rPr>
          <w:rFonts w:cs="Calibri"/>
          <w:sz w:val="24"/>
          <w:szCs w:val="24"/>
        </w:rPr>
        <w:t>Monsieur le Maire indique au Conseil Municipal que le nouveau receveur de la Trésorerie d’Alès Municipale est arrivé courant 2018. Monsieur DESCLAUX Pierre a remplacé Monsieur LACREU Hugues et il est donc nécessaire de reprendre une délibération.</w:t>
      </w:r>
    </w:p>
    <w:p w14:paraId="12F6235E" w14:textId="77777777" w:rsidR="00CF2160" w:rsidRDefault="00CF2160" w:rsidP="00CF2160">
      <w:pPr>
        <w:rPr>
          <w:rFonts w:cs="Calibri"/>
          <w:b/>
          <w:bCs/>
          <w:sz w:val="22"/>
        </w:rPr>
      </w:pPr>
      <w:r>
        <w:rPr>
          <w:sz w:val="24"/>
          <w:szCs w:val="24"/>
        </w:rPr>
        <w:t xml:space="preserve">Le Conseil Municipal décide, après en avoir délibéré, d’attribuer à Monsieur DESCLAUX Pierre l’indemnité de conseil par 10 voix pour et une contre. </w:t>
      </w:r>
      <w:r>
        <w:rPr>
          <w:rFonts w:cs="Calibri"/>
          <w:b/>
          <w:bCs/>
          <w:u w:val="single"/>
        </w:rPr>
        <w:t xml:space="preserve"> </w:t>
      </w:r>
    </w:p>
    <w:p w14:paraId="07B78A25" w14:textId="77777777" w:rsidR="00CF2160" w:rsidRDefault="00CF2160" w:rsidP="00CF2160">
      <w:pPr>
        <w:spacing w:line="276" w:lineRule="auto"/>
        <w:ind w:right="-851"/>
        <w:rPr>
          <w:rFonts w:cs="Calibri"/>
          <w:sz w:val="24"/>
          <w:szCs w:val="24"/>
        </w:rPr>
      </w:pPr>
    </w:p>
    <w:p w14:paraId="273B5B60" w14:textId="77777777" w:rsidR="00CF2160" w:rsidRDefault="00CF2160" w:rsidP="00CF2160">
      <w:pPr>
        <w:spacing w:line="276" w:lineRule="auto"/>
        <w:ind w:right="-851"/>
        <w:rPr>
          <w:rFonts w:cs="Calibri"/>
          <w:b/>
          <w:sz w:val="24"/>
          <w:szCs w:val="24"/>
          <w:u w:val="single"/>
        </w:rPr>
      </w:pPr>
      <w:r>
        <w:rPr>
          <w:rFonts w:cs="Calibri"/>
          <w:b/>
          <w:sz w:val="24"/>
          <w:szCs w:val="24"/>
          <w:u w:val="single"/>
        </w:rPr>
        <w:t>3/ TRAVAUX D’ECLAIRAGE DU PARVIS DE LA MAIRIE 2019 – DEMANDE DE SUBVENTION AU SMEG</w:t>
      </w:r>
    </w:p>
    <w:p w14:paraId="2B2D329D" w14:textId="77777777" w:rsidR="00CF2160" w:rsidRDefault="00CF2160" w:rsidP="00CF2160">
      <w:pPr>
        <w:rPr>
          <w:sz w:val="24"/>
          <w:szCs w:val="24"/>
        </w:rPr>
      </w:pPr>
      <w:r>
        <w:rPr>
          <w:sz w:val="24"/>
          <w:szCs w:val="24"/>
        </w:rPr>
        <w:t>Monsieur le Maire expose au Conseil municipal le projet de « Travaux d’éclairage public du parvis commun de la Mairie et de l’Eglise» et indique que cette délibération annule et remplace la délibération 2018/021 du 18 juin 2018.</w:t>
      </w:r>
    </w:p>
    <w:p w14:paraId="7FFB8879" w14:textId="77777777" w:rsidR="00CF2160" w:rsidRDefault="00CF2160" w:rsidP="00CF2160">
      <w:pPr>
        <w:rPr>
          <w:sz w:val="24"/>
          <w:szCs w:val="24"/>
        </w:rPr>
      </w:pPr>
      <w:r>
        <w:rPr>
          <w:sz w:val="24"/>
          <w:szCs w:val="24"/>
        </w:rPr>
        <w:t>Monsieur le Maire présente ce dossier et précise que la dépense globale prévisionnelle est estimée à 8 434.64 euros HT afin d’améliorer l’éclairage du parvis de la Mairie et de l’Eglise et d’installer des éclairages LED afin de réaliser des économies d’énergie.</w:t>
      </w:r>
    </w:p>
    <w:p w14:paraId="6FAF892F" w14:textId="77777777" w:rsidR="00CF2160" w:rsidRDefault="00CF2160" w:rsidP="00CF2160">
      <w:pPr>
        <w:rPr>
          <w:sz w:val="24"/>
          <w:szCs w:val="24"/>
        </w:rPr>
      </w:pPr>
      <w:r>
        <w:rPr>
          <w:sz w:val="24"/>
          <w:szCs w:val="24"/>
        </w:rPr>
        <w:t xml:space="preserve">Le Conseil Municipal sollicite, à l’unanimité, une aide de 50 % auprès du SMEG au titre de l’année 2019.  </w:t>
      </w:r>
    </w:p>
    <w:p w14:paraId="3C2EBA66" w14:textId="77777777" w:rsidR="00CF2160" w:rsidRDefault="00CF2160" w:rsidP="00CF2160">
      <w:pPr>
        <w:spacing w:line="276" w:lineRule="auto"/>
        <w:ind w:right="-851"/>
        <w:rPr>
          <w:rFonts w:cs="Calibri"/>
          <w:sz w:val="24"/>
          <w:szCs w:val="24"/>
        </w:rPr>
      </w:pPr>
    </w:p>
    <w:p w14:paraId="67B1AB4D" w14:textId="77777777" w:rsidR="00CF2160" w:rsidRDefault="00CF2160" w:rsidP="00CF2160">
      <w:pPr>
        <w:spacing w:line="276" w:lineRule="auto"/>
        <w:ind w:right="-851"/>
        <w:rPr>
          <w:rFonts w:cs="Calibri"/>
          <w:b/>
          <w:sz w:val="24"/>
          <w:szCs w:val="24"/>
          <w:u w:val="single"/>
        </w:rPr>
      </w:pPr>
      <w:r>
        <w:rPr>
          <w:rFonts w:cs="Calibri"/>
          <w:b/>
          <w:sz w:val="24"/>
          <w:szCs w:val="24"/>
          <w:u w:val="single"/>
        </w:rPr>
        <w:t>4/ DEMANDE D’INSCRIPTION AU PROGRAMME D’INVESTISSEMENT 2019 – RENFORCEMENT BERGUINE – SMEG</w:t>
      </w:r>
    </w:p>
    <w:p w14:paraId="2605976B" w14:textId="77777777" w:rsidR="00CF2160" w:rsidRDefault="00CF2160" w:rsidP="00CF2160">
      <w:pPr>
        <w:spacing w:line="276" w:lineRule="auto"/>
        <w:ind w:right="-567"/>
        <w:rPr>
          <w:rFonts w:cs="Calibri"/>
          <w:sz w:val="24"/>
          <w:szCs w:val="24"/>
        </w:rPr>
      </w:pPr>
      <w:r>
        <w:rPr>
          <w:rFonts w:cs="Calibri"/>
          <w:sz w:val="24"/>
          <w:szCs w:val="24"/>
        </w:rPr>
        <w:t xml:space="preserve">Monsieur le Maire expose à l'Assemblée le projet envisagé pour les travaux : </w:t>
      </w:r>
    </w:p>
    <w:p w14:paraId="3F8EB3AC" w14:textId="77777777" w:rsidR="00CF2160" w:rsidRDefault="00CF2160" w:rsidP="00CF2160">
      <w:pPr>
        <w:spacing w:line="276" w:lineRule="auto"/>
        <w:ind w:right="-567"/>
        <w:rPr>
          <w:rFonts w:cs="Calibri"/>
          <w:sz w:val="24"/>
          <w:szCs w:val="24"/>
        </w:rPr>
      </w:pPr>
      <w:r>
        <w:rPr>
          <w:rFonts w:cs="Calibri"/>
          <w:b/>
          <w:sz w:val="24"/>
          <w:szCs w:val="24"/>
        </w:rPr>
        <w:t xml:space="preserve">Renforcement du poste "BERGUINE". </w:t>
      </w:r>
      <w:r>
        <w:rPr>
          <w:rFonts w:cs="Calibri"/>
          <w:sz w:val="24"/>
          <w:szCs w:val="24"/>
        </w:rPr>
        <w:t xml:space="preserve">Ce projet s'élève à </w:t>
      </w:r>
      <w:r>
        <w:rPr>
          <w:rFonts w:cs="Calibri"/>
          <w:b/>
          <w:sz w:val="24"/>
          <w:szCs w:val="24"/>
        </w:rPr>
        <w:t>97 000,00 € HT soit 116 400,00 € TTC.</w:t>
      </w:r>
    </w:p>
    <w:p w14:paraId="608F921E" w14:textId="77777777" w:rsidR="00CF2160" w:rsidRDefault="00CF2160" w:rsidP="00CF2160">
      <w:pPr>
        <w:spacing w:line="276" w:lineRule="auto"/>
        <w:ind w:right="-567"/>
        <w:rPr>
          <w:rFonts w:cs="Calibri"/>
          <w:sz w:val="24"/>
          <w:szCs w:val="24"/>
          <w:u w:val="single"/>
        </w:rPr>
      </w:pPr>
      <w:r>
        <w:rPr>
          <w:rFonts w:cs="Calibri"/>
          <w:sz w:val="24"/>
          <w:szCs w:val="24"/>
          <w:u w:val="single"/>
        </w:rPr>
        <w:t>Définition sommaire du projet :</w:t>
      </w:r>
    </w:p>
    <w:p w14:paraId="7EE5716B" w14:textId="77777777" w:rsidR="00CF2160" w:rsidRDefault="00CF2160" w:rsidP="00CF2160">
      <w:pPr>
        <w:spacing w:line="276" w:lineRule="auto"/>
        <w:ind w:right="-567"/>
        <w:rPr>
          <w:rFonts w:cs="Calibri"/>
          <w:sz w:val="24"/>
          <w:szCs w:val="24"/>
        </w:rPr>
      </w:pPr>
      <w:r>
        <w:rPr>
          <w:rFonts w:cs="Calibri"/>
          <w:sz w:val="24"/>
          <w:szCs w:val="24"/>
        </w:rPr>
        <w:t>Faisant suite à la Fiche Proposition Travaux 2016R087 émanant d'ENEDIS, nous avons 23 clients mal alimentés sur le poste LES PLANS et 2 départs également mal alimentés.</w:t>
      </w:r>
    </w:p>
    <w:p w14:paraId="433D24FC" w14:textId="77777777" w:rsidR="00CF2160" w:rsidRDefault="00CF2160" w:rsidP="00CF2160">
      <w:pPr>
        <w:spacing w:line="276" w:lineRule="auto"/>
        <w:ind w:right="-567"/>
        <w:rPr>
          <w:rFonts w:cs="Calibri"/>
          <w:sz w:val="24"/>
          <w:szCs w:val="24"/>
        </w:rPr>
      </w:pPr>
      <w:r>
        <w:rPr>
          <w:rFonts w:cs="Calibri"/>
          <w:sz w:val="24"/>
          <w:szCs w:val="24"/>
        </w:rPr>
        <w:t xml:space="preserve">Ce projet avait été déposé en 2016, un refus de l'UT d'Alès ne nous a pas permis de le réaliser du fait du projet de réfection du corps de voirie de la RD n°293. </w:t>
      </w:r>
    </w:p>
    <w:p w14:paraId="1BC0AEFE" w14:textId="77777777" w:rsidR="00CF2160" w:rsidRDefault="00CF2160" w:rsidP="00CF2160">
      <w:pPr>
        <w:spacing w:line="276" w:lineRule="auto"/>
        <w:ind w:right="-567"/>
        <w:rPr>
          <w:rFonts w:cs="Calibri"/>
          <w:sz w:val="24"/>
          <w:szCs w:val="24"/>
        </w:rPr>
      </w:pPr>
      <w:r>
        <w:rPr>
          <w:rFonts w:cs="Calibri"/>
          <w:sz w:val="24"/>
          <w:szCs w:val="24"/>
        </w:rPr>
        <w:t>Par conséquent, de nombreuses études de faisabilité ont été réalisées en phase APS.</w:t>
      </w:r>
    </w:p>
    <w:p w14:paraId="4A05F8C6" w14:textId="77777777" w:rsidR="00CF2160" w:rsidRDefault="00CF2160" w:rsidP="00CF2160">
      <w:pPr>
        <w:spacing w:line="276" w:lineRule="auto"/>
        <w:ind w:right="-567"/>
        <w:rPr>
          <w:rFonts w:cs="Calibri"/>
          <w:sz w:val="24"/>
          <w:szCs w:val="24"/>
        </w:rPr>
      </w:pPr>
      <w:r>
        <w:rPr>
          <w:rFonts w:cs="Calibri"/>
          <w:sz w:val="24"/>
          <w:szCs w:val="24"/>
        </w:rPr>
        <w:t>A ce jour, il est important de réaliser ce renforcement de réseau car de nombreux permis de construire ont été délivrés par la commune, ce qui aggrave le cas du poste LES PLANS.</w:t>
      </w:r>
    </w:p>
    <w:p w14:paraId="6225AE1A" w14:textId="77777777" w:rsidR="00CF2160" w:rsidRDefault="00CF2160" w:rsidP="00CF2160">
      <w:pPr>
        <w:spacing w:line="276" w:lineRule="auto"/>
        <w:ind w:right="-567"/>
        <w:rPr>
          <w:rFonts w:cs="Calibri"/>
          <w:sz w:val="24"/>
          <w:szCs w:val="24"/>
        </w:rPr>
      </w:pPr>
      <w:r>
        <w:rPr>
          <w:rFonts w:cs="Calibri"/>
          <w:sz w:val="24"/>
          <w:szCs w:val="24"/>
        </w:rPr>
        <w:t>De plus, un projet structure HTA 20 kV est en cours d'étude par ENEDIS qui permettra une meilleure desserte HTA, une sécurisation et une fiabilisation du réseau 20 kV.</w:t>
      </w:r>
    </w:p>
    <w:p w14:paraId="5A95040B" w14:textId="77777777" w:rsidR="00CF2160" w:rsidRDefault="00CF2160" w:rsidP="00CF2160">
      <w:pPr>
        <w:spacing w:line="276" w:lineRule="auto"/>
        <w:ind w:right="-567"/>
        <w:rPr>
          <w:rFonts w:cs="Calibri"/>
          <w:sz w:val="24"/>
          <w:szCs w:val="24"/>
        </w:rPr>
      </w:pPr>
      <w:r>
        <w:rPr>
          <w:rFonts w:cs="Calibri"/>
          <w:sz w:val="24"/>
          <w:szCs w:val="24"/>
        </w:rPr>
        <w:t>Les sorties du poste seront reprise en 240² par ENEDIS dans le cadre du projet structure.</w:t>
      </w:r>
    </w:p>
    <w:p w14:paraId="21C909B7" w14:textId="77777777" w:rsidR="00CF2160" w:rsidRDefault="00CF2160" w:rsidP="00CF2160">
      <w:pPr>
        <w:spacing w:line="276" w:lineRule="auto"/>
        <w:ind w:right="-567"/>
        <w:rPr>
          <w:rFonts w:cs="Calibri"/>
          <w:sz w:val="24"/>
          <w:szCs w:val="24"/>
        </w:rPr>
      </w:pPr>
      <w:r>
        <w:rPr>
          <w:rFonts w:cs="Calibri"/>
          <w:sz w:val="24"/>
          <w:szCs w:val="24"/>
        </w:rPr>
        <w:lastRenderedPageBreak/>
        <w:t>Ces travaux sont prévus en début d'année 2019. Conformément à ses statuts et aux règlements en vigueur, le Syndicat Mixte d'Electricité du Gard réalise des travaux électriques et d'éclairage public sur le territoire des communes adhérentes qui ont transféré leur maîtrise d'ouvrage de leur travaux d'électricité ou de leur travaux d'investissement sur le réseau d'éclairage public.</w:t>
      </w:r>
    </w:p>
    <w:p w14:paraId="388684A7" w14:textId="77777777" w:rsidR="00CF2160" w:rsidRDefault="00CF2160" w:rsidP="00CF2160">
      <w:pPr>
        <w:spacing w:line="276" w:lineRule="auto"/>
        <w:ind w:right="-567"/>
        <w:rPr>
          <w:rFonts w:cs="Calibri"/>
          <w:sz w:val="24"/>
          <w:szCs w:val="24"/>
        </w:rPr>
      </w:pPr>
      <w:r>
        <w:rPr>
          <w:rFonts w:cs="Calibri"/>
          <w:sz w:val="24"/>
          <w:szCs w:val="24"/>
        </w:rPr>
        <w:t>Le syndicat réalise les travaux aux conditions fixées dans l'Etat Financier Estimatif (EFE).</w:t>
      </w:r>
    </w:p>
    <w:p w14:paraId="1B9BC5F9" w14:textId="77777777" w:rsidR="00CF2160" w:rsidRDefault="00CF2160" w:rsidP="00CF2160">
      <w:pPr>
        <w:spacing w:line="276" w:lineRule="auto"/>
        <w:ind w:right="-567"/>
        <w:rPr>
          <w:rFonts w:cs="Calibri"/>
          <w:sz w:val="24"/>
          <w:szCs w:val="24"/>
        </w:rPr>
      </w:pPr>
    </w:p>
    <w:p w14:paraId="4206A9FD" w14:textId="77777777" w:rsidR="00CF2160" w:rsidRDefault="00CF2160" w:rsidP="00CF2160">
      <w:pPr>
        <w:spacing w:line="276" w:lineRule="auto"/>
        <w:ind w:right="-567"/>
        <w:rPr>
          <w:rFonts w:cs="Calibri"/>
          <w:b/>
          <w:sz w:val="24"/>
          <w:szCs w:val="24"/>
        </w:rPr>
      </w:pPr>
      <w:r>
        <w:rPr>
          <w:rFonts w:cs="Calibri"/>
          <w:b/>
          <w:sz w:val="24"/>
          <w:szCs w:val="24"/>
        </w:rPr>
        <w:t>Monsieur le Maire précise que dans le cadre d’un renforcement électrique, aucune participation ne sera demandée à la Mairie. Les travaux étant financés intégralement par le SMEG et l’Etat.</w:t>
      </w:r>
    </w:p>
    <w:p w14:paraId="14B42229" w14:textId="77777777" w:rsidR="00CF2160" w:rsidRDefault="00CF2160" w:rsidP="00CF2160">
      <w:pPr>
        <w:spacing w:line="276" w:lineRule="auto"/>
        <w:ind w:right="-567"/>
        <w:rPr>
          <w:rFonts w:cs="Calibri"/>
          <w:sz w:val="24"/>
          <w:szCs w:val="24"/>
        </w:rPr>
      </w:pPr>
      <w:r>
        <w:rPr>
          <w:rFonts w:cs="Calibri"/>
          <w:sz w:val="24"/>
          <w:szCs w:val="24"/>
        </w:rPr>
        <w:t xml:space="preserve">Le Conseil Municipal approuve ce projet à l’unanimité. </w:t>
      </w:r>
    </w:p>
    <w:p w14:paraId="5D8F2ACD" w14:textId="77777777" w:rsidR="00CF2160" w:rsidRDefault="00CF2160" w:rsidP="00CF2160">
      <w:pPr>
        <w:pStyle w:val="Titre20"/>
        <w:tabs>
          <w:tab w:val="left" w:pos="1710"/>
        </w:tabs>
        <w:jc w:val="both"/>
        <w:rPr>
          <w:rFonts w:cs="Calibri"/>
        </w:rPr>
      </w:pPr>
      <w:r>
        <w:rPr>
          <w:rFonts w:ascii="Calibri" w:hAnsi="Calibri" w:cs="Calibri"/>
          <w:b w:val="0"/>
          <w:bCs w:val="0"/>
          <w:lang w:val="fr-FR"/>
        </w:rPr>
        <w:t xml:space="preserve"> </w:t>
      </w:r>
    </w:p>
    <w:p w14:paraId="5869E53F" w14:textId="77777777" w:rsidR="00CF2160" w:rsidRDefault="00CF2160" w:rsidP="00CF2160">
      <w:pPr>
        <w:spacing w:line="276" w:lineRule="auto"/>
        <w:ind w:right="-851"/>
        <w:rPr>
          <w:rFonts w:cs="Calibri"/>
          <w:b/>
          <w:sz w:val="24"/>
          <w:szCs w:val="24"/>
          <w:u w:val="single"/>
        </w:rPr>
      </w:pPr>
      <w:r>
        <w:rPr>
          <w:rFonts w:cs="Calibri"/>
          <w:b/>
          <w:sz w:val="24"/>
          <w:szCs w:val="24"/>
          <w:u w:val="single"/>
        </w:rPr>
        <w:t>5/ DEMANDE D’INSCRIPTION AU PROGRAMME D’INVESTISSEMENT 2019 – TELECOM BERGUINE – SMEG</w:t>
      </w:r>
    </w:p>
    <w:p w14:paraId="718C7581" w14:textId="77777777" w:rsidR="00CF2160" w:rsidRDefault="00CF2160" w:rsidP="00CF2160">
      <w:pPr>
        <w:spacing w:line="276" w:lineRule="auto"/>
        <w:ind w:right="-851"/>
        <w:rPr>
          <w:rFonts w:cs="Calibri"/>
          <w:sz w:val="24"/>
          <w:szCs w:val="24"/>
        </w:rPr>
      </w:pPr>
      <w:r>
        <w:rPr>
          <w:rFonts w:cs="Calibri"/>
          <w:sz w:val="24"/>
          <w:szCs w:val="24"/>
        </w:rPr>
        <w:t xml:space="preserve">Monsieur le Maire expose à l'Assemblée le projet d’enfouissement du réseau téléphonique qui sera réalisé en opération coordonnée au Renforcement poste "BERGUINE" nécessaire à la mise en discrétion et à l’amélioration du réseau actuel.   </w:t>
      </w:r>
    </w:p>
    <w:p w14:paraId="3484CAFA" w14:textId="77777777" w:rsidR="00CF2160" w:rsidRDefault="00CF2160" w:rsidP="00CF2160">
      <w:pPr>
        <w:spacing w:line="276" w:lineRule="auto"/>
        <w:ind w:right="-851"/>
        <w:rPr>
          <w:rFonts w:cs="Calibri"/>
          <w:b/>
          <w:sz w:val="24"/>
          <w:szCs w:val="24"/>
        </w:rPr>
      </w:pPr>
      <w:r>
        <w:rPr>
          <w:rFonts w:cs="Calibri"/>
          <w:b/>
          <w:sz w:val="24"/>
          <w:szCs w:val="24"/>
        </w:rPr>
        <w:t xml:space="preserve">Génie Civil du réseau téléphonique - Poste BERGUINE - </w:t>
      </w:r>
      <w:proofErr w:type="spellStart"/>
      <w:r>
        <w:rPr>
          <w:rFonts w:cs="Calibri"/>
          <w:b/>
          <w:sz w:val="24"/>
          <w:szCs w:val="24"/>
        </w:rPr>
        <w:t>coord</w:t>
      </w:r>
      <w:proofErr w:type="spellEnd"/>
      <w:r>
        <w:rPr>
          <w:rFonts w:cs="Calibri"/>
          <w:b/>
          <w:sz w:val="24"/>
          <w:szCs w:val="24"/>
        </w:rPr>
        <w:t xml:space="preserve"> avec 16-REN-171</w:t>
      </w:r>
    </w:p>
    <w:p w14:paraId="656BAF10" w14:textId="77777777" w:rsidR="00CF2160" w:rsidRDefault="00CF2160" w:rsidP="00CF2160">
      <w:pPr>
        <w:spacing w:line="276" w:lineRule="auto"/>
        <w:ind w:right="-851"/>
        <w:rPr>
          <w:rFonts w:cs="Calibri"/>
          <w:sz w:val="24"/>
          <w:szCs w:val="24"/>
        </w:rPr>
      </w:pPr>
      <w:r>
        <w:rPr>
          <w:rFonts w:cs="Calibri"/>
          <w:sz w:val="24"/>
          <w:szCs w:val="24"/>
        </w:rPr>
        <w:t xml:space="preserve">Ce projet s'élèverai au environ de </w:t>
      </w:r>
      <w:r>
        <w:rPr>
          <w:rFonts w:cs="Calibri"/>
          <w:b/>
          <w:sz w:val="24"/>
          <w:szCs w:val="24"/>
        </w:rPr>
        <w:t>21 000,00 € HT soit 25 200,00 € TTC.</w:t>
      </w:r>
    </w:p>
    <w:p w14:paraId="6F27D545" w14:textId="77777777" w:rsidR="00CF2160" w:rsidRDefault="00CF2160" w:rsidP="00CF2160">
      <w:pPr>
        <w:pStyle w:val="Titre20"/>
        <w:tabs>
          <w:tab w:val="left" w:pos="1710"/>
        </w:tabs>
        <w:jc w:val="both"/>
        <w:rPr>
          <w:rFonts w:ascii="Calibri" w:hAnsi="Calibri" w:cs="Calibri"/>
          <w:b w:val="0"/>
          <w:bCs w:val="0"/>
          <w:lang w:val="fr-FR"/>
        </w:rPr>
      </w:pPr>
      <w:r>
        <w:rPr>
          <w:rFonts w:ascii="Calibri" w:hAnsi="Calibri" w:cs="Calibri"/>
          <w:b w:val="0"/>
          <w:bCs w:val="0"/>
          <w:lang w:val="fr-FR"/>
        </w:rPr>
        <w:t xml:space="preserve"> Le conseil municipal accepte à l’unanimité d’inscrire ces travaux auprès du SMEG.</w:t>
      </w:r>
    </w:p>
    <w:p w14:paraId="662DBDD0" w14:textId="77777777" w:rsidR="00CF2160" w:rsidRDefault="00CF2160" w:rsidP="00CF2160">
      <w:pPr>
        <w:spacing w:line="276" w:lineRule="auto"/>
        <w:ind w:right="-851"/>
        <w:rPr>
          <w:rFonts w:ascii="Calibri" w:hAnsi="Calibri" w:cs="Calibri"/>
          <w:sz w:val="24"/>
          <w:szCs w:val="24"/>
        </w:rPr>
      </w:pPr>
    </w:p>
    <w:p w14:paraId="03D7B73F" w14:textId="77777777" w:rsidR="00CF2160" w:rsidRDefault="00CF2160" w:rsidP="00CF2160">
      <w:pPr>
        <w:spacing w:line="276" w:lineRule="auto"/>
        <w:ind w:right="-851"/>
        <w:rPr>
          <w:rFonts w:cs="Calibri"/>
          <w:b/>
          <w:sz w:val="24"/>
          <w:szCs w:val="24"/>
          <w:u w:val="single"/>
        </w:rPr>
      </w:pPr>
      <w:r>
        <w:rPr>
          <w:rFonts w:cs="Calibri"/>
          <w:b/>
          <w:sz w:val="24"/>
          <w:szCs w:val="24"/>
          <w:u w:val="single"/>
        </w:rPr>
        <w:t>6/ DEMANDE D’INSCRIPTION AU PROGRAMME D’INVESTISSEMENT 2019 – ECLAIRAGE PUBLIC BERGUINE – SMEG</w:t>
      </w:r>
    </w:p>
    <w:p w14:paraId="059DA7D5" w14:textId="77777777" w:rsidR="00CF2160" w:rsidRDefault="00CF2160" w:rsidP="00CF2160">
      <w:pPr>
        <w:spacing w:line="276" w:lineRule="auto"/>
        <w:ind w:right="-709"/>
        <w:rPr>
          <w:rFonts w:cs="Calibri"/>
          <w:sz w:val="24"/>
          <w:szCs w:val="24"/>
        </w:rPr>
      </w:pPr>
      <w:r>
        <w:rPr>
          <w:rFonts w:cs="Calibri"/>
          <w:sz w:val="24"/>
          <w:szCs w:val="24"/>
        </w:rPr>
        <w:t xml:space="preserve">Monsieur le Maire expose à l'Assemblée le projet envisagé pour les travaux : </w:t>
      </w:r>
    </w:p>
    <w:p w14:paraId="0C3C55D9" w14:textId="77777777" w:rsidR="00CF2160" w:rsidRDefault="00CF2160" w:rsidP="00CF2160">
      <w:pPr>
        <w:numPr>
          <w:ilvl w:val="0"/>
          <w:numId w:val="32"/>
        </w:numPr>
        <w:spacing w:line="276" w:lineRule="auto"/>
        <w:ind w:right="-709"/>
        <w:rPr>
          <w:rFonts w:cs="Calibri"/>
          <w:b/>
          <w:sz w:val="24"/>
          <w:szCs w:val="24"/>
        </w:rPr>
      </w:pPr>
      <w:r>
        <w:rPr>
          <w:rFonts w:cs="Calibri"/>
          <w:b/>
          <w:sz w:val="24"/>
          <w:szCs w:val="24"/>
        </w:rPr>
        <w:t xml:space="preserve">Eclairage public Poste BERGUINE - </w:t>
      </w:r>
      <w:proofErr w:type="spellStart"/>
      <w:r>
        <w:rPr>
          <w:rFonts w:cs="Calibri"/>
          <w:b/>
          <w:sz w:val="24"/>
          <w:szCs w:val="24"/>
        </w:rPr>
        <w:t>coord</w:t>
      </w:r>
      <w:proofErr w:type="spellEnd"/>
      <w:r>
        <w:rPr>
          <w:rFonts w:cs="Calibri"/>
          <w:b/>
          <w:sz w:val="24"/>
          <w:szCs w:val="24"/>
        </w:rPr>
        <w:t xml:space="preserve"> avec 16-REN-171</w:t>
      </w:r>
    </w:p>
    <w:p w14:paraId="01B6138B" w14:textId="77777777" w:rsidR="00CF2160" w:rsidRDefault="00CF2160" w:rsidP="00CF2160">
      <w:pPr>
        <w:spacing w:line="276" w:lineRule="auto"/>
        <w:ind w:right="-709"/>
        <w:rPr>
          <w:rFonts w:cs="Calibri"/>
          <w:sz w:val="24"/>
          <w:szCs w:val="24"/>
        </w:rPr>
      </w:pPr>
      <w:r>
        <w:rPr>
          <w:rFonts w:cs="Calibri"/>
          <w:sz w:val="24"/>
          <w:szCs w:val="24"/>
        </w:rPr>
        <w:t xml:space="preserve">Ce projet s'élève à </w:t>
      </w:r>
      <w:r>
        <w:rPr>
          <w:rFonts w:cs="Calibri"/>
          <w:b/>
          <w:sz w:val="24"/>
          <w:szCs w:val="24"/>
        </w:rPr>
        <w:t>18 000,00 € HT soit 21 600,00 € TTC.</w:t>
      </w:r>
    </w:p>
    <w:p w14:paraId="41186754" w14:textId="77777777" w:rsidR="00CF2160" w:rsidRDefault="00CF2160" w:rsidP="00CF2160">
      <w:pPr>
        <w:spacing w:line="276" w:lineRule="auto"/>
        <w:ind w:right="-567"/>
        <w:rPr>
          <w:rFonts w:cs="Calibri"/>
          <w:sz w:val="24"/>
          <w:szCs w:val="24"/>
          <w:u w:val="single"/>
        </w:rPr>
      </w:pPr>
      <w:r>
        <w:rPr>
          <w:rFonts w:cs="Calibri"/>
          <w:sz w:val="24"/>
          <w:szCs w:val="24"/>
          <w:u w:val="single"/>
        </w:rPr>
        <w:t xml:space="preserve">Définition sommaire du projet : </w:t>
      </w:r>
    </w:p>
    <w:p w14:paraId="6040E552" w14:textId="77777777" w:rsidR="00CF2160" w:rsidRDefault="00CF2160" w:rsidP="00CF2160">
      <w:pPr>
        <w:spacing w:line="276" w:lineRule="auto"/>
        <w:ind w:right="-567"/>
        <w:rPr>
          <w:rFonts w:cs="Calibri"/>
          <w:sz w:val="24"/>
          <w:szCs w:val="24"/>
        </w:rPr>
      </w:pPr>
      <w:r>
        <w:rPr>
          <w:rFonts w:cs="Calibri"/>
          <w:sz w:val="24"/>
          <w:szCs w:val="24"/>
        </w:rPr>
        <w:t>Opération coordonnée avec les travaux de Renforcement poste "BERGUINE".</w:t>
      </w:r>
    </w:p>
    <w:p w14:paraId="34AA6989" w14:textId="77777777" w:rsidR="00CF2160" w:rsidRDefault="00CF2160" w:rsidP="00CF2160">
      <w:pPr>
        <w:spacing w:line="276" w:lineRule="auto"/>
        <w:ind w:right="-567"/>
        <w:rPr>
          <w:rFonts w:cs="Calibri"/>
          <w:sz w:val="24"/>
          <w:szCs w:val="24"/>
        </w:rPr>
      </w:pPr>
      <w:r>
        <w:rPr>
          <w:rFonts w:cs="Calibri"/>
          <w:sz w:val="24"/>
          <w:szCs w:val="24"/>
        </w:rPr>
        <w:t>Conformément à ses statuts et aux règlements en vigueur, le Syndicat Mixte d'Electricité du Gard réalise des travaux électriques et d'éclairage public sur le territoire des communes adhérentes qui ont transféré leur maîtrise d'ouvrage de leur travaux d'électricité ou de leur travaux d'investissement sur le réseau d'éclairage public.</w:t>
      </w:r>
    </w:p>
    <w:p w14:paraId="089F7215" w14:textId="77777777" w:rsidR="00CF2160" w:rsidRDefault="00CF2160" w:rsidP="00CF2160">
      <w:pPr>
        <w:spacing w:line="276" w:lineRule="auto"/>
        <w:ind w:right="-567"/>
        <w:rPr>
          <w:rFonts w:cs="Calibri"/>
          <w:sz w:val="24"/>
          <w:szCs w:val="24"/>
        </w:rPr>
      </w:pPr>
      <w:r>
        <w:rPr>
          <w:rFonts w:cs="Calibri"/>
          <w:sz w:val="24"/>
          <w:szCs w:val="24"/>
        </w:rPr>
        <w:t>Le syndicat réalise les travaux aux conditions fixées dans l'Etat Financier Estimatif (EFE).</w:t>
      </w:r>
    </w:p>
    <w:p w14:paraId="67E843C7" w14:textId="77777777" w:rsidR="00CF2160" w:rsidRDefault="00CF2160" w:rsidP="00CF2160">
      <w:pPr>
        <w:spacing w:line="276" w:lineRule="auto"/>
        <w:ind w:right="-567"/>
        <w:rPr>
          <w:rFonts w:cs="Calibri"/>
          <w:b/>
          <w:sz w:val="24"/>
          <w:szCs w:val="24"/>
        </w:rPr>
      </w:pPr>
      <w:r>
        <w:rPr>
          <w:rFonts w:cs="Calibri"/>
          <w:b/>
          <w:sz w:val="24"/>
          <w:szCs w:val="24"/>
        </w:rPr>
        <w:t>Monsieur le Maire précise qu’une subvention de 50% du montant HT des travaux pourra être obtenue en juin  2019 soit 9 000 euros auprès du SMEG et sera versée à la fin des travaux.</w:t>
      </w:r>
    </w:p>
    <w:p w14:paraId="547D1351" w14:textId="77777777" w:rsidR="00CF2160" w:rsidRDefault="00CF2160" w:rsidP="00CF2160">
      <w:pPr>
        <w:spacing w:line="276" w:lineRule="auto"/>
        <w:ind w:right="-567"/>
        <w:rPr>
          <w:rFonts w:cs="Calibri"/>
          <w:sz w:val="24"/>
          <w:szCs w:val="24"/>
        </w:rPr>
      </w:pPr>
      <w:r>
        <w:rPr>
          <w:rFonts w:cs="Calibri"/>
          <w:sz w:val="24"/>
          <w:szCs w:val="24"/>
        </w:rPr>
        <w:t>Le Conseil Municipal approuve à l’unanimité l’inscription de ces travaux.</w:t>
      </w:r>
    </w:p>
    <w:p w14:paraId="5D5AE516" w14:textId="77777777" w:rsidR="00CF2160" w:rsidRDefault="00CF2160" w:rsidP="00CF2160">
      <w:pPr>
        <w:pStyle w:val="Titre20"/>
        <w:tabs>
          <w:tab w:val="left" w:pos="1710"/>
        </w:tabs>
        <w:jc w:val="both"/>
        <w:rPr>
          <w:rFonts w:cs="Calibri"/>
        </w:rPr>
      </w:pPr>
      <w:r>
        <w:rPr>
          <w:rFonts w:ascii="Calibri" w:hAnsi="Calibri" w:cs="Calibri"/>
          <w:b w:val="0"/>
          <w:bCs w:val="0"/>
          <w:lang w:val="fr-FR"/>
        </w:rPr>
        <w:t xml:space="preserve"> </w:t>
      </w:r>
    </w:p>
    <w:p w14:paraId="031374F5" w14:textId="77777777" w:rsidR="00CF2160" w:rsidRDefault="00CF2160" w:rsidP="00CF2160">
      <w:pPr>
        <w:spacing w:line="276" w:lineRule="auto"/>
        <w:ind w:right="-851"/>
        <w:rPr>
          <w:rFonts w:cs="Calibri"/>
          <w:b/>
          <w:sz w:val="24"/>
          <w:szCs w:val="24"/>
          <w:u w:val="single"/>
        </w:rPr>
      </w:pPr>
      <w:r>
        <w:rPr>
          <w:rFonts w:cs="Calibri"/>
          <w:b/>
          <w:sz w:val="24"/>
          <w:szCs w:val="24"/>
          <w:u w:val="single"/>
        </w:rPr>
        <w:t>7/ DEMANDE D’INSCRIPTION AU PROGRAMME D’INVESTISSEMENT 2019 – RENFORCEMENT RABASTE – SMEG</w:t>
      </w:r>
    </w:p>
    <w:p w14:paraId="1C7A8710" w14:textId="77777777" w:rsidR="00CF2160" w:rsidRDefault="00CF2160" w:rsidP="00CF2160">
      <w:pPr>
        <w:spacing w:line="276" w:lineRule="auto"/>
        <w:ind w:right="-709"/>
        <w:rPr>
          <w:rFonts w:cs="Calibri"/>
          <w:sz w:val="24"/>
          <w:szCs w:val="24"/>
        </w:rPr>
      </w:pPr>
      <w:r>
        <w:rPr>
          <w:rFonts w:cs="Calibri"/>
          <w:sz w:val="24"/>
          <w:szCs w:val="24"/>
        </w:rPr>
        <w:t xml:space="preserve">Monsieur le Maire expose à l'Assemblée le projet envisagé pour les travaux : </w:t>
      </w:r>
    </w:p>
    <w:p w14:paraId="239C432A" w14:textId="77777777" w:rsidR="00CF2160" w:rsidRPr="00CF2160" w:rsidRDefault="00CF2160" w:rsidP="00CF2160">
      <w:pPr>
        <w:numPr>
          <w:ilvl w:val="0"/>
          <w:numId w:val="32"/>
        </w:numPr>
        <w:spacing w:line="276" w:lineRule="auto"/>
        <w:ind w:right="-709"/>
        <w:jc w:val="both"/>
        <w:rPr>
          <w:rFonts w:cs="Calibri"/>
          <w:sz w:val="24"/>
          <w:szCs w:val="24"/>
        </w:rPr>
      </w:pPr>
      <w:r>
        <w:rPr>
          <w:rFonts w:cs="Calibri"/>
          <w:b/>
          <w:sz w:val="24"/>
          <w:szCs w:val="24"/>
        </w:rPr>
        <w:t>Renforcement poste "RABASTE".</w:t>
      </w:r>
      <w:r>
        <w:rPr>
          <w:rFonts w:cs="Calibri"/>
          <w:sz w:val="24"/>
          <w:szCs w:val="24"/>
        </w:rPr>
        <w:t xml:space="preserve"> Ce projet s'élève à </w:t>
      </w:r>
      <w:r>
        <w:rPr>
          <w:rFonts w:cs="Calibri"/>
          <w:b/>
          <w:sz w:val="24"/>
          <w:szCs w:val="24"/>
        </w:rPr>
        <w:t>45 000,00 € HT soit 54 000,00 € TTC.</w:t>
      </w:r>
    </w:p>
    <w:p w14:paraId="04FCA860" w14:textId="77777777" w:rsidR="00CF2160" w:rsidRDefault="00CF2160" w:rsidP="00CF2160">
      <w:pPr>
        <w:numPr>
          <w:ilvl w:val="0"/>
          <w:numId w:val="32"/>
        </w:numPr>
        <w:spacing w:line="276" w:lineRule="auto"/>
        <w:ind w:right="-709"/>
        <w:jc w:val="both"/>
        <w:rPr>
          <w:rFonts w:cs="Calibri"/>
          <w:sz w:val="24"/>
          <w:szCs w:val="24"/>
        </w:rPr>
      </w:pPr>
    </w:p>
    <w:p w14:paraId="3CC95E47" w14:textId="77777777" w:rsidR="00CF2160" w:rsidRDefault="00CF2160" w:rsidP="00CF2160">
      <w:pPr>
        <w:spacing w:line="276" w:lineRule="auto"/>
        <w:ind w:right="-709"/>
        <w:rPr>
          <w:rFonts w:cs="Calibri"/>
          <w:sz w:val="24"/>
          <w:szCs w:val="24"/>
          <w:u w:val="single"/>
        </w:rPr>
      </w:pPr>
      <w:r>
        <w:rPr>
          <w:rFonts w:cs="Calibri"/>
          <w:sz w:val="24"/>
          <w:szCs w:val="24"/>
          <w:u w:val="single"/>
        </w:rPr>
        <w:t>Définition sommaire du projet :</w:t>
      </w:r>
    </w:p>
    <w:p w14:paraId="1432903B" w14:textId="77777777" w:rsidR="00CF2160" w:rsidRDefault="00CF2160" w:rsidP="00CF2160">
      <w:pPr>
        <w:spacing w:line="276" w:lineRule="auto"/>
        <w:ind w:right="-709"/>
        <w:rPr>
          <w:rFonts w:cs="Calibri"/>
          <w:sz w:val="24"/>
          <w:szCs w:val="24"/>
        </w:rPr>
      </w:pPr>
      <w:r>
        <w:rPr>
          <w:rFonts w:cs="Calibri"/>
          <w:sz w:val="24"/>
          <w:szCs w:val="24"/>
        </w:rPr>
        <w:t>Cette opération a pour objectif la résolution de 19 Clients Mal Alimentés, elle est techniquement coordonnée avec les travaux sur réseau HTA de structure que doit réaliser ENEDIS.</w:t>
      </w:r>
    </w:p>
    <w:p w14:paraId="72D3D104" w14:textId="77777777" w:rsidR="00CF2160" w:rsidRDefault="00CF2160" w:rsidP="00CF2160">
      <w:pPr>
        <w:spacing w:line="276" w:lineRule="auto"/>
        <w:ind w:right="-709"/>
        <w:rPr>
          <w:rFonts w:cs="Calibri"/>
          <w:sz w:val="24"/>
          <w:szCs w:val="24"/>
        </w:rPr>
      </w:pPr>
      <w:r>
        <w:rPr>
          <w:rFonts w:cs="Calibri"/>
          <w:sz w:val="24"/>
          <w:szCs w:val="24"/>
        </w:rPr>
        <w:t>Conformément à ses statuts et aux règlements en vigueur, le Syndicat Mixte d'Electricité du Gard réalise des travaux électriques et d'éclairage public sur le territoire des communes adhérentes qui ont transféré leur maîtrise d'ouvrage de leur travaux d'électricité ou de leur travaux d'investissement sur le réseau d'éclairage public.</w:t>
      </w:r>
    </w:p>
    <w:p w14:paraId="43067F63" w14:textId="77777777" w:rsidR="00CF2160" w:rsidRDefault="00CF2160" w:rsidP="00CF2160">
      <w:pPr>
        <w:spacing w:line="276" w:lineRule="auto"/>
        <w:ind w:right="-709"/>
        <w:rPr>
          <w:rFonts w:cs="Calibri"/>
          <w:sz w:val="24"/>
          <w:szCs w:val="24"/>
        </w:rPr>
      </w:pPr>
      <w:r>
        <w:rPr>
          <w:rFonts w:cs="Calibri"/>
          <w:sz w:val="24"/>
          <w:szCs w:val="24"/>
        </w:rPr>
        <w:lastRenderedPageBreak/>
        <w:t>Le syndicat réalise les travaux aux conditions fixées dans l'Etat Financier Estimatif (EFE).</w:t>
      </w:r>
    </w:p>
    <w:p w14:paraId="6B51D965" w14:textId="77777777" w:rsidR="00CF2160" w:rsidRDefault="00CF2160" w:rsidP="00CF2160">
      <w:pPr>
        <w:spacing w:line="276" w:lineRule="auto"/>
        <w:ind w:right="-709"/>
        <w:rPr>
          <w:rFonts w:cs="Calibri"/>
          <w:sz w:val="24"/>
          <w:szCs w:val="24"/>
        </w:rPr>
      </w:pPr>
    </w:p>
    <w:p w14:paraId="3E0DEF21" w14:textId="77777777" w:rsidR="00CF2160" w:rsidRDefault="00CF2160" w:rsidP="00CF2160">
      <w:pPr>
        <w:spacing w:line="276" w:lineRule="auto"/>
        <w:ind w:right="-567"/>
        <w:rPr>
          <w:rFonts w:cs="Calibri"/>
          <w:b/>
          <w:sz w:val="24"/>
          <w:szCs w:val="24"/>
        </w:rPr>
      </w:pPr>
      <w:r>
        <w:rPr>
          <w:rFonts w:cs="Calibri"/>
          <w:b/>
          <w:sz w:val="24"/>
          <w:szCs w:val="24"/>
        </w:rPr>
        <w:t xml:space="preserve">Monsieur le Maire précise que dans le cadre d’un renforcement électrique, aucune participation ne sera </w:t>
      </w:r>
      <w:bookmarkStart w:id="0" w:name="_GoBack"/>
      <w:bookmarkEnd w:id="0"/>
      <w:r>
        <w:rPr>
          <w:rFonts w:cs="Calibri"/>
          <w:b/>
          <w:sz w:val="24"/>
          <w:szCs w:val="24"/>
        </w:rPr>
        <w:t>demandée à la Mairie. Les travaux étant financés intégralement par le SMEG et l’Etat.</w:t>
      </w:r>
    </w:p>
    <w:p w14:paraId="379B8D25" w14:textId="77777777" w:rsidR="00CF2160" w:rsidRDefault="00CF2160" w:rsidP="00CF2160">
      <w:pPr>
        <w:spacing w:line="276" w:lineRule="auto"/>
        <w:ind w:right="-567"/>
        <w:rPr>
          <w:rFonts w:cs="Calibri"/>
          <w:sz w:val="24"/>
          <w:szCs w:val="24"/>
        </w:rPr>
      </w:pPr>
      <w:r>
        <w:rPr>
          <w:rFonts w:cs="Calibri"/>
          <w:sz w:val="24"/>
          <w:szCs w:val="24"/>
        </w:rPr>
        <w:t xml:space="preserve">Le Conseil Municipal approuve à l’unanimité. </w:t>
      </w:r>
    </w:p>
    <w:p w14:paraId="5E892721" w14:textId="6BD412CF" w:rsidR="00CF2160" w:rsidRDefault="00CF2160" w:rsidP="00CF2160">
      <w:pPr>
        <w:pStyle w:val="Titre20"/>
        <w:tabs>
          <w:tab w:val="left" w:pos="1710"/>
        </w:tabs>
        <w:jc w:val="both"/>
        <w:rPr>
          <w:rFonts w:ascii="Calibri" w:hAnsi="Calibri" w:cs="Calibri"/>
          <w:b w:val="0"/>
          <w:bCs w:val="0"/>
          <w:lang w:val="fr-FR"/>
        </w:rPr>
      </w:pPr>
      <w:r>
        <w:rPr>
          <w:rFonts w:ascii="Calibri" w:hAnsi="Calibri" w:cs="Calibri"/>
          <w:b w:val="0"/>
          <w:bCs w:val="0"/>
          <w:lang w:val="fr-FR"/>
        </w:rPr>
        <w:t xml:space="preserve"> </w:t>
      </w:r>
    </w:p>
    <w:p w14:paraId="4EAF05E3" w14:textId="77777777" w:rsidR="00CF2160" w:rsidRDefault="00CF2160" w:rsidP="00CF2160">
      <w:pPr>
        <w:spacing w:line="276" w:lineRule="auto"/>
        <w:ind w:right="-851"/>
        <w:rPr>
          <w:rFonts w:cs="Calibri"/>
          <w:b/>
          <w:sz w:val="24"/>
          <w:szCs w:val="24"/>
          <w:u w:val="single"/>
        </w:rPr>
      </w:pPr>
      <w:r>
        <w:rPr>
          <w:rFonts w:cs="Calibri"/>
          <w:b/>
          <w:sz w:val="24"/>
          <w:szCs w:val="24"/>
          <w:u w:val="single"/>
        </w:rPr>
        <w:t>8/ DEMANDE D’INSCRIPTION AU PROGRAMME D’INVESTISSEMENT 2019 – ECLAIRAGE PUBLIC RABASTE – SMEG – lampadaires au chemin du tomple.</w:t>
      </w:r>
    </w:p>
    <w:p w14:paraId="2B81BAB2" w14:textId="77777777" w:rsidR="00CF2160" w:rsidRDefault="00CF2160" w:rsidP="00CF2160">
      <w:pPr>
        <w:spacing w:line="276" w:lineRule="auto"/>
        <w:ind w:right="-851"/>
        <w:rPr>
          <w:rFonts w:cs="Calibri"/>
          <w:sz w:val="24"/>
          <w:szCs w:val="24"/>
        </w:rPr>
      </w:pPr>
      <w:r>
        <w:rPr>
          <w:rFonts w:cs="Calibri"/>
          <w:sz w:val="24"/>
          <w:szCs w:val="24"/>
        </w:rPr>
        <w:t xml:space="preserve">Monsieur le Maire expose à l'Assemblée le projet envisagé pour les travaux : </w:t>
      </w:r>
    </w:p>
    <w:p w14:paraId="2AE4015A" w14:textId="77777777" w:rsidR="00CF2160" w:rsidRDefault="00CF2160" w:rsidP="00CF2160">
      <w:pPr>
        <w:numPr>
          <w:ilvl w:val="0"/>
          <w:numId w:val="32"/>
        </w:numPr>
        <w:spacing w:line="276" w:lineRule="auto"/>
        <w:ind w:right="-851"/>
        <w:rPr>
          <w:rFonts w:cs="Calibri"/>
          <w:b/>
          <w:sz w:val="24"/>
          <w:szCs w:val="24"/>
        </w:rPr>
      </w:pPr>
      <w:r>
        <w:rPr>
          <w:rFonts w:cs="Calibri"/>
          <w:b/>
          <w:sz w:val="24"/>
          <w:szCs w:val="24"/>
        </w:rPr>
        <w:t>Eclairage public coordonné avec le renforcement Poste RABASTE - 18-DIS-85</w:t>
      </w:r>
    </w:p>
    <w:p w14:paraId="0814A680" w14:textId="77777777" w:rsidR="00CF2160" w:rsidRDefault="00CF2160" w:rsidP="00CF2160">
      <w:pPr>
        <w:spacing w:line="276" w:lineRule="auto"/>
        <w:ind w:right="-851"/>
        <w:rPr>
          <w:rFonts w:cs="Calibri"/>
          <w:sz w:val="24"/>
          <w:szCs w:val="24"/>
        </w:rPr>
      </w:pPr>
      <w:r>
        <w:rPr>
          <w:rFonts w:cs="Calibri"/>
          <w:sz w:val="24"/>
          <w:szCs w:val="24"/>
        </w:rPr>
        <w:t xml:space="preserve">Ce projet s'élève à </w:t>
      </w:r>
      <w:r>
        <w:rPr>
          <w:rFonts w:cs="Calibri"/>
          <w:b/>
          <w:sz w:val="24"/>
          <w:szCs w:val="24"/>
        </w:rPr>
        <w:t>6 000,00 € HT soit 7 200,00 € TTC.</w:t>
      </w:r>
    </w:p>
    <w:p w14:paraId="1B4436F2" w14:textId="77777777" w:rsidR="00CF2160" w:rsidRDefault="00CF2160" w:rsidP="00CF2160">
      <w:pPr>
        <w:spacing w:line="276" w:lineRule="auto"/>
        <w:ind w:right="-851"/>
        <w:rPr>
          <w:rFonts w:cs="Calibri"/>
          <w:sz w:val="24"/>
          <w:szCs w:val="24"/>
          <w:u w:val="single"/>
        </w:rPr>
      </w:pPr>
      <w:r>
        <w:rPr>
          <w:rFonts w:cs="Calibri"/>
          <w:sz w:val="24"/>
          <w:szCs w:val="24"/>
          <w:u w:val="single"/>
        </w:rPr>
        <w:t>Définition sommaire du projet :</w:t>
      </w:r>
    </w:p>
    <w:p w14:paraId="22FCAF78" w14:textId="77777777" w:rsidR="00CF2160" w:rsidRDefault="00CF2160" w:rsidP="00CF2160">
      <w:pPr>
        <w:spacing w:line="276" w:lineRule="auto"/>
        <w:ind w:right="-851"/>
        <w:rPr>
          <w:rFonts w:cs="Calibri"/>
          <w:sz w:val="24"/>
          <w:szCs w:val="24"/>
        </w:rPr>
      </w:pPr>
      <w:r>
        <w:rPr>
          <w:rFonts w:cs="Calibri"/>
          <w:sz w:val="24"/>
          <w:szCs w:val="24"/>
        </w:rPr>
        <w:t>Conformément à ses statuts et aux règlements en vigueur, le Syndicat Mixte d'Electricité du Gard réalise des travaux électriques et d'éclairage public sur le territoire des communes adhérentes qui ont transféré leur maîtrise d'ouvrage de leur travaux d'électricité ou de leur travaux d'investissement sur le réseau d'éclairage public.</w:t>
      </w:r>
    </w:p>
    <w:p w14:paraId="52E441FE" w14:textId="77777777" w:rsidR="00CF2160" w:rsidRDefault="00CF2160" w:rsidP="00CF2160">
      <w:pPr>
        <w:spacing w:line="276" w:lineRule="auto"/>
        <w:ind w:right="-851"/>
        <w:rPr>
          <w:rFonts w:cs="Calibri"/>
          <w:sz w:val="24"/>
          <w:szCs w:val="24"/>
        </w:rPr>
      </w:pPr>
      <w:r>
        <w:rPr>
          <w:rFonts w:cs="Calibri"/>
          <w:sz w:val="24"/>
          <w:szCs w:val="24"/>
        </w:rPr>
        <w:t>Le syndicat réalise les travaux aux conditions fixées dans l'Etat Financier Estimatif (EFE).</w:t>
      </w:r>
    </w:p>
    <w:p w14:paraId="19C49E58" w14:textId="77777777" w:rsidR="00CF2160" w:rsidRDefault="00CF2160" w:rsidP="00CF2160">
      <w:pPr>
        <w:spacing w:line="276" w:lineRule="auto"/>
        <w:ind w:right="-567"/>
        <w:rPr>
          <w:rFonts w:cs="Calibri"/>
          <w:sz w:val="24"/>
          <w:szCs w:val="24"/>
        </w:rPr>
      </w:pPr>
      <w:r>
        <w:rPr>
          <w:rFonts w:cs="Calibri"/>
          <w:sz w:val="24"/>
          <w:szCs w:val="24"/>
        </w:rPr>
        <w:t>Le Conseil Municipal sollicite une aide de 50 % au SMEG et approuve ce dossier à l’unanimité.</w:t>
      </w:r>
    </w:p>
    <w:p w14:paraId="26FB4D1E" w14:textId="77777777" w:rsidR="00CF2160" w:rsidRDefault="00CF2160" w:rsidP="00CF2160">
      <w:pPr>
        <w:pStyle w:val="Corpsdetexte"/>
        <w:rPr>
          <w:rFonts w:ascii="Calibri" w:hAnsi="Calibri" w:cs="Calibri"/>
          <w:sz w:val="24"/>
          <w:szCs w:val="24"/>
          <w:lang w:eastAsia="zh-CN"/>
        </w:rPr>
      </w:pPr>
    </w:p>
    <w:p w14:paraId="11CA45C1" w14:textId="77777777" w:rsidR="00CF2160" w:rsidRDefault="00CF2160" w:rsidP="00CF2160">
      <w:pPr>
        <w:pStyle w:val="Corpsdetexte"/>
        <w:rPr>
          <w:rFonts w:ascii="Calibri" w:hAnsi="Calibri" w:cs="Calibri"/>
          <w:b/>
          <w:u w:val="single"/>
          <w:lang w:eastAsia="zh-CN"/>
        </w:rPr>
      </w:pPr>
      <w:r>
        <w:rPr>
          <w:rFonts w:ascii="Calibri" w:hAnsi="Calibri" w:cs="Calibri"/>
          <w:b/>
          <w:u w:val="single"/>
          <w:lang w:eastAsia="zh-CN"/>
        </w:rPr>
        <w:t>QUESTIONS DIVERSES</w:t>
      </w:r>
    </w:p>
    <w:p w14:paraId="41E28849" w14:textId="77777777" w:rsidR="00CF2160" w:rsidRDefault="00CF2160" w:rsidP="00CF2160">
      <w:pPr>
        <w:pStyle w:val="Corpsdetexte"/>
        <w:rPr>
          <w:rFonts w:ascii="Calibri" w:hAnsi="Calibri" w:cs="Calibri"/>
          <w:b/>
          <w:u w:val="single"/>
          <w:lang w:eastAsia="zh-CN"/>
        </w:rPr>
      </w:pPr>
    </w:p>
    <w:p w14:paraId="17E2A607" w14:textId="77777777" w:rsidR="00CF2160" w:rsidRDefault="00CF2160" w:rsidP="00CF2160">
      <w:pPr>
        <w:pStyle w:val="Corpsdetexte"/>
        <w:rPr>
          <w:rFonts w:ascii="Calibri" w:hAnsi="Calibri" w:cs="Calibri"/>
          <w:b/>
          <w:u w:val="single"/>
          <w:lang w:eastAsia="zh-CN"/>
        </w:rPr>
      </w:pPr>
      <w:r>
        <w:rPr>
          <w:rFonts w:ascii="Calibri" w:hAnsi="Calibri" w:cs="Calibri"/>
          <w:b/>
          <w:u w:val="single"/>
          <w:lang w:eastAsia="zh-CN"/>
        </w:rPr>
        <w:t>Déménagement de la trésorerie Alès Municipale</w:t>
      </w:r>
    </w:p>
    <w:p w14:paraId="6D0814C3" w14:textId="77777777" w:rsidR="00CF2160" w:rsidRPr="00CF2160" w:rsidRDefault="00CF2160" w:rsidP="00CF2160">
      <w:pPr>
        <w:pStyle w:val="Corpsdetexte"/>
        <w:rPr>
          <w:rFonts w:ascii="Calibri" w:hAnsi="Calibri" w:cs="Calibri"/>
          <w:sz w:val="24"/>
          <w:szCs w:val="24"/>
          <w:lang w:eastAsia="zh-CN"/>
        </w:rPr>
      </w:pPr>
      <w:r w:rsidRPr="00CF2160">
        <w:rPr>
          <w:rFonts w:ascii="Calibri" w:hAnsi="Calibri" w:cs="Calibri"/>
          <w:sz w:val="24"/>
          <w:szCs w:val="24"/>
          <w:lang w:eastAsia="zh-CN"/>
        </w:rPr>
        <w:t xml:space="preserve">Monsieur le Maire indique que la trésorerie déménage actuellement et ouvrira à compter du Vendredi 05  octobre 2018 au Centre des finances publiques de Saint Privat des Vieux, les Lundi, Mardi, Mercredi et Vendredi de 8h30 à 12h et de 13h30 à 16h. Fermé le jeudi. </w:t>
      </w:r>
    </w:p>
    <w:p w14:paraId="6A115BD9" w14:textId="77777777" w:rsidR="00CF2160" w:rsidRPr="00CF2160" w:rsidRDefault="00CF2160" w:rsidP="00CF2160">
      <w:pPr>
        <w:spacing w:line="252" w:lineRule="auto"/>
        <w:rPr>
          <w:rFonts w:ascii="Calibri" w:hAnsi="Calibri" w:cs="Calibri"/>
          <w:sz w:val="24"/>
          <w:szCs w:val="24"/>
        </w:rPr>
      </w:pPr>
    </w:p>
    <w:p w14:paraId="36FD79F6" w14:textId="77777777" w:rsidR="00CF2160" w:rsidRDefault="00CF2160" w:rsidP="00CF2160">
      <w:pPr>
        <w:rPr>
          <w:rFonts w:eastAsia="Arial" w:cs="Calibri"/>
          <w:sz w:val="24"/>
          <w:szCs w:val="24"/>
        </w:rPr>
      </w:pPr>
      <w:r>
        <w:rPr>
          <w:rFonts w:cs="Calibri"/>
          <w:sz w:val="24"/>
          <w:szCs w:val="24"/>
        </w:rPr>
        <w:t xml:space="preserve">L’ordre du jour étant épuisé, la </w:t>
      </w:r>
      <w:r>
        <w:rPr>
          <w:rFonts w:eastAsia="Arial" w:cs="Calibri"/>
          <w:sz w:val="24"/>
          <w:szCs w:val="24"/>
        </w:rPr>
        <w:t>séance est levée à 18 h 30</w:t>
      </w:r>
    </w:p>
    <w:p w14:paraId="353C9BF3" w14:textId="77777777" w:rsidR="00CF2160" w:rsidRDefault="00CF2160" w:rsidP="00CF2160">
      <w:pPr>
        <w:rPr>
          <w:rFonts w:eastAsia="Arial" w:cs="Calibri"/>
          <w:sz w:val="24"/>
          <w:szCs w:val="24"/>
        </w:rPr>
      </w:pPr>
    </w:p>
    <w:p w14:paraId="71377AFD" w14:textId="77777777" w:rsidR="00CF2160" w:rsidRDefault="00CF2160" w:rsidP="00CF2160">
      <w:pPr>
        <w:rPr>
          <w:rFonts w:cs="Calibri"/>
          <w:sz w:val="24"/>
          <w:szCs w:val="24"/>
        </w:rPr>
      </w:pPr>
      <w:r>
        <w:rPr>
          <w:rFonts w:cs="Calibri"/>
          <w:sz w:val="24"/>
          <w:szCs w:val="24"/>
        </w:rPr>
        <w:t xml:space="preserve"> </w:t>
      </w:r>
    </w:p>
    <w:p w14:paraId="333EEE52" w14:textId="0785F753" w:rsidR="00F95B3A" w:rsidRPr="00E07EE2" w:rsidRDefault="00F95B3A" w:rsidP="00CF2160">
      <w:pPr>
        <w:pStyle w:val="Retraitcorpsdetexte"/>
        <w:ind w:left="0"/>
        <w:rPr>
          <w:rFonts w:ascii="Garamond" w:hAnsi="Garamond"/>
          <w:b/>
          <w:color w:val="000000" w:themeColor="text1"/>
          <w:sz w:val="24"/>
          <w:szCs w:val="24"/>
        </w:rPr>
      </w:pPr>
    </w:p>
    <w:sectPr w:rsidR="00F95B3A" w:rsidRPr="00E07EE2" w:rsidSect="00AE47E7">
      <w:headerReference w:type="default" r:id="rId8"/>
      <w:footerReference w:type="even" r:id="rId9"/>
      <w:footerReference w:type="default" r:id="rId10"/>
      <w:pgSz w:w="11906" w:h="16838"/>
      <w:pgMar w:top="947" w:right="851" w:bottom="244" w:left="851" w:header="284" w:footer="19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AB5BC" w14:textId="77777777" w:rsidR="00C717F4" w:rsidRDefault="00C717F4">
      <w:r>
        <w:separator/>
      </w:r>
    </w:p>
  </w:endnote>
  <w:endnote w:type="continuationSeparator" w:id="0">
    <w:p w14:paraId="1837E114" w14:textId="77777777" w:rsidR="00C717F4" w:rsidRDefault="00C7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06AD" w14:textId="77777777" w:rsidR="00DA3E04" w:rsidRDefault="00DA3E04" w:rsidP="00187E7D">
    <w:pPr>
      <w:pStyle w:val="Pieddepage"/>
      <w:framePr w:wrap="around" w:vAnchor="text" w:hAnchor="margin" w:xAlign="right" w:y="1"/>
      <w:rPr>
        <w:rStyle w:val="Numrodepage"/>
      </w:rPr>
    </w:pPr>
    <w:r>
      <w:rPr>
        <w:rStyle w:val="Numrodepage"/>
      </w:rPr>
      <w:fldChar w:fldCharType="begin"/>
    </w:r>
    <w:r w:rsidR="006E1FF7">
      <w:rPr>
        <w:rStyle w:val="Numrodepage"/>
      </w:rPr>
      <w:instrText>PAGE</w:instrText>
    </w:r>
    <w:r>
      <w:rPr>
        <w:rStyle w:val="Numrodepage"/>
      </w:rPr>
      <w:instrText xml:space="preserve">  </w:instrText>
    </w:r>
    <w:r>
      <w:rPr>
        <w:rStyle w:val="Numrodepage"/>
      </w:rPr>
      <w:fldChar w:fldCharType="end"/>
    </w:r>
  </w:p>
  <w:p w14:paraId="6421E673" w14:textId="77777777" w:rsidR="00DA3E04" w:rsidRDefault="00DA3E04" w:rsidP="00A4516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447993"/>
      <w:docPartObj>
        <w:docPartGallery w:val="Page Numbers (Bottom of Page)"/>
        <w:docPartUnique/>
      </w:docPartObj>
    </w:sdtPr>
    <w:sdtContent>
      <w:p w14:paraId="0C0CC23F" w14:textId="58A2AB24" w:rsidR="00321071" w:rsidRDefault="00321071">
        <w:pPr>
          <w:pStyle w:val="Pieddepage"/>
          <w:jc w:val="right"/>
        </w:pPr>
        <w:r>
          <w:fldChar w:fldCharType="begin"/>
        </w:r>
        <w:r>
          <w:instrText>PAGE   \* MERGEFORMAT</w:instrText>
        </w:r>
        <w:r>
          <w:fldChar w:fldCharType="separate"/>
        </w:r>
        <w:r>
          <w:rPr>
            <w:noProof/>
          </w:rPr>
          <w:t>6</w:t>
        </w:r>
        <w:r>
          <w:fldChar w:fldCharType="end"/>
        </w:r>
      </w:p>
    </w:sdtContent>
  </w:sdt>
  <w:p w14:paraId="443713B8" w14:textId="77777777" w:rsidR="00DA3E04" w:rsidRPr="002952BD" w:rsidRDefault="00DA3E04">
    <w:pPr>
      <w:pStyle w:val="Pieddepage"/>
      <w:rPr>
        <w:rFonts w:ascii="Garamond" w:hAnsi="Garamon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579ED" w14:textId="77777777" w:rsidR="00C717F4" w:rsidRDefault="00C717F4">
      <w:r>
        <w:separator/>
      </w:r>
    </w:p>
  </w:footnote>
  <w:footnote w:type="continuationSeparator" w:id="0">
    <w:p w14:paraId="7B32E8C9" w14:textId="77777777" w:rsidR="00C717F4" w:rsidRDefault="00C71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F6C27" w14:textId="77777777" w:rsidR="005C36FD" w:rsidRDefault="005C36FD" w:rsidP="005C36FD">
    <w:pPr>
      <w:pStyle w:val="En-tte"/>
      <w:tabs>
        <w:tab w:val="left" w:pos="3664"/>
      </w:tabs>
    </w:pPr>
  </w:p>
  <w:p w14:paraId="1E94CF84" w14:textId="77777777" w:rsidR="005C36FD" w:rsidRDefault="005C36FD" w:rsidP="005C36FD">
    <w:pPr>
      <w:pStyle w:val="En-tte"/>
      <w:tabs>
        <w:tab w:val="left" w:pos="3664"/>
      </w:tabs>
    </w:pPr>
  </w:p>
  <w:p w14:paraId="4DE9C007" w14:textId="77777777" w:rsidR="005C36FD" w:rsidRDefault="005C36FD" w:rsidP="005C36FD">
    <w:pPr>
      <w:pStyle w:val="En-tte"/>
      <w:tabs>
        <w:tab w:val="left" w:pos="3664"/>
      </w:tabs>
    </w:pPr>
  </w:p>
  <w:p w14:paraId="1B78A945" w14:textId="77777777" w:rsidR="00DA3E04" w:rsidRDefault="00A13FF3" w:rsidP="005C36FD">
    <w:pPr>
      <w:pStyle w:val="En-tte"/>
      <w:tabs>
        <w:tab w:val="left" w:pos="3664"/>
      </w:tabs>
    </w:pPr>
    <w:r>
      <w:rPr>
        <w:b/>
        <w:noProof/>
        <w:color w:val="95B3D7"/>
        <w:spacing w:val="-80"/>
        <w:position w:val="24"/>
        <w:sz w:val="60"/>
      </w:rPr>
      <mc:AlternateContent>
        <mc:Choice Requires="wps">
          <w:drawing>
            <wp:anchor distT="0" distB="0" distL="114300" distR="114300" simplePos="0" relativeHeight="251658240" behindDoc="0" locked="0" layoutInCell="1" allowOverlap="1" wp14:anchorId="5A179986" wp14:editId="56698C49">
              <wp:simplePos x="0" y="0"/>
              <wp:positionH relativeFrom="column">
                <wp:posOffset>6597650</wp:posOffset>
              </wp:positionH>
              <wp:positionV relativeFrom="paragraph">
                <wp:posOffset>1993900</wp:posOffset>
              </wp:positionV>
              <wp:extent cx="9144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EE1D4A3" id="_x0000_t202" coordsize="21600,21600" o:spt="202" path="m0,0l0,21600,21600,21600,21600,0xe">
              <v:stroke joinstyle="miter"/>
              <v:path gradientshapeok="t" o:connecttype="rect"/>
            </v:shapetype>
            <v:shape id="Text_x0020_Box_x0020_2" o:spid="_x0000_s1027" type="#_x0000_t202" style="position:absolute;margin-left:519.5pt;margin-top:157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" filled="f" stroked="f">
              <v:textbox inset=",7.2pt,,7.2pt">
                <w:txbxContent/>
              </v:textbox>
            </v:shape>
          </w:pict>
        </mc:Fallback>
      </mc:AlternateContent>
    </w:r>
    <w:r>
      <w:rPr>
        <w:b/>
        <w:noProof/>
        <w:color w:val="95B3D7"/>
        <w:spacing w:val="-80"/>
        <w:position w:val="24"/>
        <w:sz w:val="60"/>
      </w:rPr>
      <mc:AlternateContent>
        <mc:Choice Requires="wps">
          <w:drawing>
            <wp:anchor distT="0" distB="0" distL="114300" distR="114300" simplePos="0" relativeHeight="251657216" behindDoc="0" locked="0" layoutInCell="1" allowOverlap="1" wp14:anchorId="2A37A7DC" wp14:editId="342F6682">
              <wp:simplePos x="0" y="0"/>
              <wp:positionH relativeFrom="column">
                <wp:posOffset>3968750</wp:posOffset>
              </wp:positionH>
              <wp:positionV relativeFrom="paragraph">
                <wp:posOffset>1536700</wp:posOffset>
              </wp:positionV>
              <wp:extent cx="26035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4410B96A" w14:textId="77777777" w:rsidR="00DA3E04" w:rsidRPr="002952BD" w:rsidRDefault="00DA3E04" w:rsidP="00452A06">
                          <w:pPr>
                            <w:tabs>
                              <w:tab w:val="left" w:pos="3828"/>
                            </w:tabs>
                            <w:jc w:val="right"/>
                            <w:rPr>
                              <w:rFonts w:ascii="Garamond" w:hAnsi="Garamond"/>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7A7DC" id="_x0000_t202" coordsize="21600,21600" o:spt="202" path="m,l,21600r21600,l21600,xe">
              <v:stroke joinstyle="miter"/>
              <v:path gradientshapeok="t" o:connecttype="rect"/>
            </v:shapetype>
            <v:shape id="Text Box 1" o:spid="_x0000_s1027" type="#_x0000_t202" style="position:absolute;margin-left:312.5pt;margin-top:121pt;width:2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" filled="f" stroked="f">
              <v:textbox style="mso-next-textbox:#Text Box 2" inset=",7.2pt,,7.2pt">
                <w:txbxContent>
                  <w:p w14:paraId="4410B96A" w14:textId="77777777" w:rsidR="00DA3E04" w:rsidRPr="002952BD" w:rsidRDefault="00DA3E04" w:rsidP="00452A06">
                    <w:pPr>
                      <w:tabs>
                        <w:tab w:val="left" w:pos="3828"/>
                      </w:tabs>
                      <w:jc w:val="right"/>
                      <w:rPr>
                        <w:rFonts w:ascii="Garamond" w:hAnsi="Garamond"/>
                        <w:sz w:val="24"/>
                        <w:szCs w:val="24"/>
                      </w:rPr>
                    </w:pPr>
                  </w:p>
                </w:txbxContent>
              </v:textbox>
            </v:shape>
          </w:pict>
        </mc:Fallback>
      </mc:AlternateContent>
    </w:r>
    <w:r>
      <w:rPr>
        <w:noProof/>
      </w:rPr>
      <w:drawing>
        <wp:inline distT="0" distB="0" distL="0" distR="0" wp14:anchorId="197C5CED" wp14:editId="53059F74">
          <wp:extent cx="2709545" cy="499745"/>
          <wp:effectExtent l="0" t="0" r="0" b="0"/>
          <wp:docPr id="7" name="Image 7" descr="../../%20%20%20%20%20CM%20OUTILS/%20%20%20%20LOGOS/Logo%20LES%20PLANS%20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0%20%20%20CM%20OUTILS/%20%20%20%20LOGOS/Logo%20LES%20PLANS%20logo@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9545" cy="499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A6C5FBC"/>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4"/>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6C60346"/>
    <w:multiLevelType w:val="hybridMultilevel"/>
    <w:tmpl w:val="A686E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B38AA"/>
    <w:multiLevelType w:val="multilevel"/>
    <w:tmpl w:val="26D03F0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49675D7"/>
    <w:multiLevelType w:val="multilevel"/>
    <w:tmpl w:val="FF341AC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4C879AB"/>
    <w:multiLevelType w:val="hybridMultilevel"/>
    <w:tmpl w:val="ADF64AF8"/>
    <w:lvl w:ilvl="0" w:tplc="DA32676A">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15A5195A"/>
    <w:multiLevelType w:val="hybridMultilevel"/>
    <w:tmpl w:val="D98C4FF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A44D1A"/>
    <w:multiLevelType w:val="multilevel"/>
    <w:tmpl w:val="1B609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2503C5"/>
    <w:multiLevelType w:val="hybridMultilevel"/>
    <w:tmpl w:val="B5F63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0E5ABE"/>
    <w:multiLevelType w:val="hybridMultilevel"/>
    <w:tmpl w:val="D728C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E50D02"/>
    <w:multiLevelType w:val="hybridMultilevel"/>
    <w:tmpl w:val="CEDEA90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1E461687"/>
    <w:multiLevelType w:val="multilevel"/>
    <w:tmpl w:val="01C8D81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25031BE0"/>
    <w:multiLevelType w:val="multilevel"/>
    <w:tmpl w:val="1B609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222769"/>
    <w:multiLevelType w:val="multilevel"/>
    <w:tmpl w:val="66DEAC4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9492134"/>
    <w:multiLevelType w:val="hybridMultilevel"/>
    <w:tmpl w:val="0B52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163518"/>
    <w:multiLevelType w:val="hybridMultilevel"/>
    <w:tmpl w:val="66322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7C2AC0"/>
    <w:multiLevelType w:val="hybridMultilevel"/>
    <w:tmpl w:val="290AB1B2"/>
    <w:lvl w:ilvl="0" w:tplc="E66C502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573743"/>
    <w:multiLevelType w:val="hybridMultilevel"/>
    <w:tmpl w:val="781C622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3660B84"/>
    <w:multiLevelType w:val="hybridMultilevel"/>
    <w:tmpl w:val="16F4D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2B7958"/>
    <w:multiLevelType w:val="hybridMultilevel"/>
    <w:tmpl w:val="9FFADBDC"/>
    <w:lvl w:ilvl="0" w:tplc="24F89CB6">
      <w:numFmt w:val="bullet"/>
      <w:lvlText w:val="-"/>
      <w:lvlJc w:val="left"/>
      <w:pPr>
        <w:ind w:left="3192" w:hanging="360"/>
      </w:pPr>
      <w:rPr>
        <w:rFonts w:ascii="Calibri" w:eastAsia="Times New Roman" w:hAnsi="Calibri" w:cs="Calibri" w:hint="default"/>
      </w:rPr>
    </w:lvl>
    <w:lvl w:ilvl="1" w:tplc="040C0003">
      <w:start w:val="1"/>
      <w:numFmt w:val="bullet"/>
      <w:lvlText w:val="o"/>
      <w:lvlJc w:val="left"/>
      <w:pPr>
        <w:ind w:left="3912" w:hanging="360"/>
      </w:pPr>
      <w:rPr>
        <w:rFonts w:ascii="Courier New" w:hAnsi="Courier New" w:cs="Courier New" w:hint="default"/>
      </w:rPr>
    </w:lvl>
    <w:lvl w:ilvl="2" w:tplc="040C0005">
      <w:start w:val="1"/>
      <w:numFmt w:val="bullet"/>
      <w:lvlText w:val=""/>
      <w:lvlJc w:val="left"/>
      <w:pPr>
        <w:ind w:left="4632" w:hanging="360"/>
      </w:pPr>
      <w:rPr>
        <w:rFonts w:ascii="Wingdings" w:hAnsi="Wingdings" w:hint="default"/>
      </w:rPr>
    </w:lvl>
    <w:lvl w:ilvl="3" w:tplc="040C0001">
      <w:start w:val="1"/>
      <w:numFmt w:val="bullet"/>
      <w:lvlText w:val=""/>
      <w:lvlJc w:val="left"/>
      <w:pPr>
        <w:ind w:left="5352" w:hanging="360"/>
      </w:pPr>
      <w:rPr>
        <w:rFonts w:ascii="Symbol" w:hAnsi="Symbol" w:hint="default"/>
      </w:rPr>
    </w:lvl>
    <w:lvl w:ilvl="4" w:tplc="040C0003">
      <w:start w:val="1"/>
      <w:numFmt w:val="bullet"/>
      <w:lvlText w:val="o"/>
      <w:lvlJc w:val="left"/>
      <w:pPr>
        <w:ind w:left="6072" w:hanging="360"/>
      </w:pPr>
      <w:rPr>
        <w:rFonts w:ascii="Courier New" w:hAnsi="Courier New" w:cs="Courier New" w:hint="default"/>
      </w:rPr>
    </w:lvl>
    <w:lvl w:ilvl="5" w:tplc="040C0005">
      <w:start w:val="1"/>
      <w:numFmt w:val="bullet"/>
      <w:lvlText w:val=""/>
      <w:lvlJc w:val="left"/>
      <w:pPr>
        <w:ind w:left="6792" w:hanging="360"/>
      </w:pPr>
      <w:rPr>
        <w:rFonts w:ascii="Wingdings" w:hAnsi="Wingdings" w:hint="default"/>
      </w:rPr>
    </w:lvl>
    <w:lvl w:ilvl="6" w:tplc="040C0001">
      <w:start w:val="1"/>
      <w:numFmt w:val="bullet"/>
      <w:lvlText w:val=""/>
      <w:lvlJc w:val="left"/>
      <w:pPr>
        <w:ind w:left="7512" w:hanging="360"/>
      </w:pPr>
      <w:rPr>
        <w:rFonts w:ascii="Symbol" w:hAnsi="Symbol" w:hint="default"/>
      </w:rPr>
    </w:lvl>
    <w:lvl w:ilvl="7" w:tplc="040C0003">
      <w:start w:val="1"/>
      <w:numFmt w:val="bullet"/>
      <w:lvlText w:val="o"/>
      <w:lvlJc w:val="left"/>
      <w:pPr>
        <w:ind w:left="8232" w:hanging="360"/>
      </w:pPr>
      <w:rPr>
        <w:rFonts w:ascii="Courier New" w:hAnsi="Courier New" w:cs="Courier New" w:hint="default"/>
      </w:rPr>
    </w:lvl>
    <w:lvl w:ilvl="8" w:tplc="040C0005">
      <w:start w:val="1"/>
      <w:numFmt w:val="bullet"/>
      <w:lvlText w:val=""/>
      <w:lvlJc w:val="left"/>
      <w:pPr>
        <w:ind w:left="8952" w:hanging="360"/>
      </w:pPr>
      <w:rPr>
        <w:rFonts w:ascii="Wingdings" w:hAnsi="Wingdings" w:hint="default"/>
      </w:rPr>
    </w:lvl>
  </w:abstractNum>
  <w:abstractNum w:abstractNumId="20" w15:restartNumberingAfterBreak="0">
    <w:nsid w:val="35B8237E"/>
    <w:multiLevelType w:val="multilevel"/>
    <w:tmpl w:val="1B609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252CB8"/>
    <w:multiLevelType w:val="singleLevel"/>
    <w:tmpl w:val="7B88A97C"/>
    <w:lvl w:ilvl="0">
      <w:numFmt w:val="bullet"/>
      <w:lvlText w:val="-"/>
      <w:lvlJc w:val="left"/>
      <w:pPr>
        <w:tabs>
          <w:tab w:val="num" w:pos="1065"/>
        </w:tabs>
        <w:ind w:left="1065" w:hanging="360"/>
      </w:pPr>
    </w:lvl>
  </w:abstractNum>
  <w:abstractNum w:abstractNumId="22" w15:restartNumberingAfterBreak="0">
    <w:nsid w:val="38DE6DB3"/>
    <w:multiLevelType w:val="hybridMultilevel"/>
    <w:tmpl w:val="6E3ED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3645DD"/>
    <w:multiLevelType w:val="hybridMultilevel"/>
    <w:tmpl w:val="E974AE2C"/>
    <w:lvl w:ilvl="0" w:tplc="33FA8CE6">
      <w:numFmt w:val="bullet"/>
      <w:lvlText w:val="-"/>
      <w:lvlJc w:val="left"/>
      <w:pPr>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3C44391B"/>
    <w:multiLevelType w:val="hybridMultilevel"/>
    <w:tmpl w:val="1B609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531EEC"/>
    <w:multiLevelType w:val="multilevel"/>
    <w:tmpl w:val="139A5C4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3FCE7B64"/>
    <w:multiLevelType w:val="hybridMultilevel"/>
    <w:tmpl w:val="EE501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092DFD"/>
    <w:multiLevelType w:val="hybridMultilevel"/>
    <w:tmpl w:val="F4ECB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DB5F43"/>
    <w:multiLevelType w:val="hybridMultilevel"/>
    <w:tmpl w:val="CE5C1E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DB083E"/>
    <w:multiLevelType w:val="hybridMultilevel"/>
    <w:tmpl w:val="DBE69A90"/>
    <w:lvl w:ilvl="0" w:tplc="E66C502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7B25A0"/>
    <w:multiLevelType w:val="hybridMultilevel"/>
    <w:tmpl w:val="4A6805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C62328"/>
    <w:multiLevelType w:val="hybridMultilevel"/>
    <w:tmpl w:val="F5B25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DB1D54"/>
    <w:multiLevelType w:val="hybridMultilevel"/>
    <w:tmpl w:val="EDBCF434"/>
    <w:lvl w:ilvl="0" w:tplc="E66C502C">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71B162E5"/>
    <w:multiLevelType w:val="hybridMultilevel"/>
    <w:tmpl w:val="230E3302"/>
    <w:lvl w:ilvl="0" w:tplc="F01269F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6E5056"/>
    <w:multiLevelType w:val="hybridMultilevel"/>
    <w:tmpl w:val="60BC8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1C181D"/>
    <w:multiLevelType w:val="hybridMultilevel"/>
    <w:tmpl w:val="9B129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
  </w:num>
  <w:num w:numId="4">
    <w:abstractNumId w:val="6"/>
  </w:num>
  <w:num w:numId="5">
    <w:abstractNumId w:val="24"/>
  </w:num>
  <w:num w:numId="6">
    <w:abstractNumId w:val="20"/>
  </w:num>
  <w:num w:numId="7">
    <w:abstractNumId w:val="12"/>
  </w:num>
  <w:num w:numId="8">
    <w:abstractNumId w:val="7"/>
  </w:num>
  <w:num w:numId="9">
    <w:abstractNumId w:val="9"/>
  </w:num>
  <w:num w:numId="10">
    <w:abstractNumId w:val="31"/>
  </w:num>
  <w:num w:numId="11">
    <w:abstractNumId w:val="18"/>
  </w:num>
  <w:num w:numId="12">
    <w:abstractNumId w:val="0"/>
  </w:num>
  <w:num w:numId="13">
    <w:abstractNumId w:val="26"/>
  </w:num>
  <w:num w:numId="14">
    <w:abstractNumId w:val="27"/>
  </w:num>
  <w:num w:numId="15">
    <w:abstractNumId w:val="32"/>
  </w:num>
  <w:num w:numId="16">
    <w:abstractNumId w:val="29"/>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7"/>
  </w:num>
  <w:num w:numId="21">
    <w:abstractNumId w:val="30"/>
  </w:num>
  <w:num w:numId="22">
    <w:abstractNumId w:val="28"/>
  </w:num>
  <w:num w:numId="23">
    <w:abstractNumId w:val="35"/>
  </w:num>
  <w:num w:numId="24">
    <w:abstractNumId w:val="34"/>
  </w:num>
  <w:num w:numId="25">
    <w:abstractNumId w:val="22"/>
  </w:num>
  <w:num w:numId="26">
    <w:abstractNumId w:val="8"/>
  </w:num>
  <w:num w:numId="27">
    <w:abstractNumId w:val="15"/>
  </w:num>
  <w:num w:numId="28">
    <w:abstractNumId w:val="19"/>
  </w:num>
  <w:num w:numId="29">
    <w:abstractNumId w:val="1"/>
  </w:num>
  <w:num w:numId="30">
    <w:abstractNumId w:val="1"/>
  </w:num>
  <w:num w:numId="31">
    <w:abstractNumId w:val="21"/>
  </w:num>
  <w:num w:numId="32">
    <w:abstractNumId w:val="5"/>
    <w:lvlOverride w:ilvl="0"/>
    <w:lvlOverride w:ilvl="1"/>
    <w:lvlOverride w:ilvl="2"/>
    <w:lvlOverride w:ilvl="3"/>
    <w:lvlOverride w:ilvl="4"/>
    <w:lvlOverride w:ilvl="5"/>
    <w:lvlOverride w:ilvl="6"/>
    <w:lvlOverride w:ilvl="7"/>
    <w:lvlOverride w:ilvl="8"/>
  </w:num>
  <w:num w:numId="33">
    <w:abstractNumId w:val="25"/>
    <w:lvlOverride w:ilvl="0"/>
    <w:lvlOverride w:ilvl="1"/>
    <w:lvlOverride w:ilvl="2"/>
    <w:lvlOverride w:ilvl="3"/>
    <w:lvlOverride w:ilvl="4"/>
    <w:lvlOverride w:ilvl="5"/>
    <w:lvlOverride w:ilvl="6"/>
    <w:lvlOverride w:ilvl="7"/>
    <w:lvlOverride w:ilvl="8"/>
  </w:num>
  <w:num w:numId="34">
    <w:abstractNumId w:val="3"/>
    <w:lvlOverride w:ilvl="0"/>
    <w:lvlOverride w:ilvl="1"/>
    <w:lvlOverride w:ilvl="2"/>
    <w:lvlOverride w:ilvl="3"/>
    <w:lvlOverride w:ilvl="4"/>
    <w:lvlOverride w:ilvl="5"/>
    <w:lvlOverride w:ilvl="6"/>
    <w:lvlOverride w:ilvl="7"/>
    <w:lvlOverride w:ilvl="8"/>
  </w:num>
  <w:num w:numId="35">
    <w:abstractNumId w:val="13"/>
    <w:lvlOverride w:ilvl="0"/>
    <w:lvlOverride w:ilvl="1"/>
    <w:lvlOverride w:ilvl="2"/>
    <w:lvlOverride w:ilvl="3"/>
    <w:lvlOverride w:ilvl="4"/>
    <w:lvlOverride w:ilvl="5"/>
    <w:lvlOverride w:ilvl="6"/>
    <w:lvlOverride w:ilvl="7"/>
    <w:lvlOverride w:ilvl="8"/>
  </w:num>
  <w:num w:numId="36">
    <w:abstractNumId w:val="11"/>
    <w:lvlOverride w:ilvl="0"/>
    <w:lvlOverride w:ilvl="1"/>
    <w:lvlOverride w:ilvl="2"/>
    <w:lvlOverride w:ilvl="3"/>
    <w:lvlOverride w:ilvl="4"/>
    <w:lvlOverride w:ilvl="5"/>
    <w:lvlOverride w:ilvl="6"/>
    <w:lvlOverride w:ilvl="7"/>
    <w:lvlOverride w:ilvl="8"/>
  </w:num>
  <w:num w:numId="3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o:colormru v:ext="edit" colors="lime,#20881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D7"/>
    <w:rsid w:val="00007D7D"/>
    <w:rsid w:val="000163EB"/>
    <w:rsid w:val="000307D3"/>
    <w:rsid w:val="00055B0D"/>
    <w:rsid w:val="00090DF2"/>
    <w:rsid w:val="000972E7"/>
    <w:rsid w:val="000978BB"/>
    <w:rsid w:val="000A133C"/>
    <w:rsid w:val="000A6356"/>
    <w:rsid w:val="000C0103"/>
    <w:rsid w:val="000C6092"/>
    <w:rsid w:val="000C60C0"/>
    <w:rsid w:val="000D1C44"/>
    <w:rsid w:val="000D1CAE"/>
    <w:rsid w:val="000D69EB"/>
    <w:rsid w:val="00104BA9"/>
    <w:rsid w:val="00106301"/>
    <w:rsid w:val="00107E41"/>
    <w:rsid w:val="0011307F"/>
    <w:rsid w:val="00121AF7"/>
    <w:rsid w:val="00125BF0"/>
    <w:rsid w:val="0012637A"/>
    <w:rsid w:val="001266CB"/>
    <w:rsid w:val="001340FC"/>
    <w:rsid w:val="00140746"/>
    <w:rsid w:val="001537C8"/>
    <w:rsid w:val="00154A5F"/>
    <w:rsid w:val="00163732"/>
    <w:rsid w:val="001739D4"/>
    <w:rsid w:val="00174F9A"/>
    <w:rsid w:val="00182FA7"/>
    <w:rsid w:val="001849F9"/>
    <w:rsid w:val="00187E7D"/>
    <w:rsid w:val="00197A78"/>
    <w:rsid w:val="001A54E0"/>
    <w:rsid w:val="001A6E21"/>
    <w:rsid w:val="001B29A2"/>
    <w:rsid w:val="001B6237"/>
    <w:rsid w:val="001C505B"/>
    <w:rsid w:val="001D5D7D"/>
    <w:rsid w:val="00215F3E"/>
    <w:rsid w:val="00216EFB"/>
    <w:rsid w:val="00237141"/>
    <w:rsid w:val="0024785E"/>
    <w:rsid w:val="00253B8A"/>
    <w:rsid w:val="00256040"/>
    <w:rsid w:val="0026157B"/>
    <w:rsid w:val="002724CD"/>
    <w:rsid w:val="002725FA"/>
    <w:rsid w:val="002743AB"/>
    <w:rsid w:val="00276700"/>
    <w:rsid w:val="00284974"/>
    <w:rsid w:val="002850C0"/>
    <w:rsid w:val="002871ED"/>
    <w:rsid w:val="002952BD"/>
    <w:rsid w:val="002A3425"/>
    <w:rsid w:val="002A589C"/>
    <w:rsid w:val="002B5158"/>
    <w:rsid w:val="002C4B17"/>
    <w:rsid w:val="002C7769"/>
    <w:rsid w:val="002D439D"/>
    <w:rsid w:val="002E0774"/>
    <w:rsid w:val="002E1246"/>
    <w:rsid w:val="002E7CD8"/>
    <w:rsid w:val="002F08F1"/>
    <w:rsid w:val="00317DAC"/>
    <w:rsid w:val="00321071"/>
    <w:rsid w:val="003428F5"/>
    <w:rsid w:val="003452CF"/>
    <w:rsid w:val="003452DC"/>
    <w:rsid w:val="00352826"/>
    <w:rsid w:val="003559A3"/>
    <w:rsid w:val="0035697A"/>
    <w:rsid w:val="00361C1C"/>
    <w:rsid w:val="00361F1B"/>
    <w:rsid w:val="00370A78"/>
    <w:rsid w:val="003713C5"/>
    <w:rsid w:val="003732CB"/>
    <w:rsid w:val="00376A4C"/>
    <w:rsid w:val="003814A1"/>
    <w:rsid w:val="003916AF"/>
    <w:rsid w:val="003976A5"/>
    <w:rsid w:val="003A2611"/>
    <w:rsid w:val="003B43EE"/>
    <w:rsid w:val="003B66EA"/>
    <w:rsid w:val="003D280B"/>
    <w:rsid w:val="003E6CF9"/>
    <w:rsid w:val="003F0629"/>
    <w:rsid w:val="003F5C4B"/>
    <w:rsid w:val="0041240D"/>
    <w:rsid w:val="0041491C"/>
    <w:rsid w:val="004176C5"/>
    <w:rsid w:val="00424E01"/>
    <w:rsid w:val="00425F1C"/>
    <w:rsid w:val="004265F1"/>
    <w:rsid w:val="00432BE8"/>
    <w:rsid w:val="0044249B"/>
    <w:rsid w:val="004447C8"/>
    <w:rsid w:val="0045213C"/>
    <w:rsid w:val="00452A06"/>
    <w:rsid w:val="00463761"/>
    <w:rsid w:val="00465316"/>
    <w:rsid w:val="00484879"/>
    <w:rsid w:val="004949FB"/>
    <w:rsid w:val="004959DD"/>
    <w:rsid w:val="004A26DC"/>
    <w:rsid w:val="004A56E0"/>
    <w:rsid w:val="004B45FE"/>
    <w:rsid w:val="004B4753"/>
    <w:rsid w:val="004D5A64"/>
    <w:rsid w:val="004E1482"/>
    <w:rsid w:val="004E5342"/>
    <w:rsid w:val="004F4C14"/>
    <w:rsid w:val="004F663D"/>
    <w:rsid w:val="004F7C8D"/>
    <w:rsid w:val="00532E9F"/>
    <w:rsid w:val="005342EA"/>
    <w:rsid w:val="005549FC"/>
    <w:rsid w:val="00560085"/>
    <w:rsid w:val="00562759"/>
    <w:rsid w:val="00574089"/>
    <w:rsid w:val="00584AAC"/>
    <w:rsid w:val="00585D81"/>
    <w:rsid w:val="005B693B"/>
    <w:rsid w:val="005C36FD"/>
    <w:rsid w:val="005E2C02"/>
    <w:rsid w:val="005F2713"/>
    <w:rsid w:val="005F2F60"/>
    <w:rsid w:val="005F6E81"/>
    <w:rsid w:val="00600256"/>
    <w:rsid w:val="006047EB"/>
    <w:rsid w:val="006154EA"/>
    <w:rsid w:val="00617A0E"/>
    <w:rsid w:val="006339D6"/>
    <w:rsid w:val="006457E3"/>
    <w:rsid w:val="00651085"/>
    <w:rsid w:val="006523D9"/>
    <w:rsid w:val="00656D14"/>
    <w:rsid w:val="0066341E"/>
    <w:rsid w:val="00665D60"/>
    <w:rsid w:val="00672EA2"/>
    <w:rsid w:val="00673691"/>
    <w:rsid w:val="00676690"/>
    <w:rsid w:val="00683960"/>
    <w:rsid w:val="006A1FDF"/>
    <w:rsid w:val="006B3C5B"/>
    <w:rsid w:val="006B6444"/>
    <w:rsid w:val="006C3AB0"/>
    <w:rsid w:val="006C7E18"/>
    <w:rsid w:val="006D1489"/>
    <w:rsid w:val="006D1FC2"/>
    <w:rsid w:val="006D412F"/>
    <w:rsid w:val="006D4B52"/>
    <w:rsid w:val="006D5068"/>
    <w:rsid w:val="006D584A"/>
    <w:rsid w:val="006E1FF7"/>
    <w:rsid w:val="006F7B2B"/>
    <w:rsid w:val="00700F15"/>
    <w:rsid w:val="00701BA7"/>
    <w:rsid w:val="00701F82"/>
    <w:rsid w:val="00721CF7"/>
    <w:rsid w:val="00727E9A"/>
    <w:rsid w:val="007423D8"/>
    <w:rsid w:val="00751B75"/>
    <w:rsid w:val="00751C5F"/>
    <w:rsid w:val="007611C3"/>
    <w:rsid w:val="00770FAD"/>
    <w:rsid w:val="00776D72"/>
    <w:rsid w:val="007873D3"/>
    <w:rsid w:val="007933AF"/>
    <w:rsid w:val="00796210"/>
    <w:rsid w:val="00796751"/>
    <w:rsid w:val="007B1B65"/>
    <w:rsid w:val="007B32B6"/>
    <w:rsid w:val="007B5169"/>
    <w:rsid w:val="007B70DB"/>
    <w:rsid w:val="007C26E8"/>
    <w:rsid w:val="007D0AE2"/>
    <w:rsid w:val="007D7187"/>
    <w:rsid w:val="007E1031"/>
    <w:rsid w:val="007E6A45"/>
    <w:rsid w:val="007F27C6"/>
    <w:rsid w:val="007F6D7E"/>
    <w:rsid w:val="007F7E89"/>
    <w:rsid w:val="00816DE4"/>
    <w:rsid w:val="00827826"/>
    <w:rsid w:val="00852B65"/>
    <w:rsid w:val="008578A3"/>
    <w:rsid w:val="008678F7"/>
    <w:rsid w:val="00876C9B"/>
    <w:rsid w:val="00882B15"/>
    <w:rsid w:val="0088395B"/>
    <w:rsid w:val="0089632F"/>
    <w:rsid w:val="008A6998"/>
    <w:rsid w:val="008A7865"/>
    <w:rsid w:val="008B0320"/>
    <w:rsid w:val="008B3E7D"/>
    <w:rsid w:val="008C105C"/>
    <w:rsid w:val="008C300A"/>
    <w:rsid w:val="008C76E1"/>
    <w:rsid w:val="008D6B8A"/>
    <w:rsid w:val="008E512C"/>
    <w:rsid w:val="009050A9"/>
    <w:rsid w:val="009225F2"/>
    <w:rsid w:val="009241E6"/>
    <w:rsid w:val="00931D29"/>
    <w:rsid w:val="00932CDE"/>
    <w:rsid w:val="00934B75"/>
    <w:rsid w:val="00940DDE"/>
    <w:rsid w:val="00943104"/>
    <w:rsid w:val="0094691A"/>
    <w:rsid w:val="0095099A"/>
    <w:rsid w:val="00954DD1"/>
    <w:rsid w:val="00962E3A"/>
    <w:rsid w:val="0097168D"/>
    <w:rsid w:val="00977EAB"/>
    <w:rsid w:val="009811BF"/>
    <w:rsid w:val="00983A09"/>
    <w:rsid w:val="00994F5B"/>
    <w:rsid w:val="0099583C"/>
    <w:rsid w:val="009C3E05"/>
    <w:rsid w:val="009C446F"/>
    <w:rsid w:val="009C77E2"/>
    <w:rsid w:val="009D1C1A"/>
    <w:rsid w:val="009F1258"/>
    <w:rsid w:val="009F293F"/>
    <w:rsid w:val="009F57EF"/>
    <w:rsid w:val="00A13FF3"/>
    <w:rsid w:val="00A17F88"/>
    <w:rsid w:val="00A226D7"/>
    <w:rsid w:val="00A23DF8"/>
    <w:rsid w:val="00A32431"/>
    <w:rsid w:val="00A345E4"/>
    <w:rsid w:val="00A36E2C"/>
    <w:rsid w:val="00A45160"/>
    <w:rsid w:val="00A57201"/>
    <w:rsid w:val="00A671D9"/>
    <w:rsid w:val="00A8113F"/>
    <w:rsid w:val="00A835D9"/>
    <w:rsid w:val="00A83E1B"/>
    <w:rsid w:val="00A92EEE"/>
    <w:rsid w:val="00A93C38"/>
    <w:rsid w:val="00AA5F5C"/>
    <w:rsid w:val="00AB48FE"/>
    <w:rsid w:val="00AB698E"/>
    <w:rsid w:val="00AC3209"/>
    <w:rsid w:val="00AD01DE"/>
    <w:rsid w:val="00AD6FB8"/>
    <w:rsid w:val="00AE267B"/>
    <w:rsid w:val="00AE47E7"/>
    <w:rsid w:val="00AE735A"/>
    <w:rsid w:val="00AE7433"/>
    <w:rsid w:val="00AF61BA"/>
    <w:rsid w:val="00B021DC"/>
    <w:rsid w:val="00B0429B"/>
    <w:rsid w:val="00B17F86"/>
    <w:rsid w:val="00B20E3E"/>
    <w:rsid w:val="00B210C2"/>
    <w:rsid w:val="00B26BA3"/>
    <w:rsid w:val="00B30483"/>
    <w:rsid w:val="00B61618"/>
    <w:rsid w:val="00B623AD"/>
    <w:rsid w:val="00B77EC9"/>
    <w:rsid w:val="00B802BD"/>
    <w:rsid w:val="00B873F1"/>
    <w:rsid w:val="00B90DB8"/>
    <w:rsid w:val="00B90E80"/>
    <w:rsid w:val="00B9333D"/>
    <w:rsid w:val="00B93406"/>
    <w:rsid w:val="00B94ED0"/>
    <w:rsid w:val="00BB19B3"/>
    <w:rsid w:val="00BC037F"/>
    <w:rsid w:val="00BC5D7A"/>
    <w:rsid w:val="00BD72CC"/>
    <w:rsid w:val="00BD7F7F"/>
    <w:rsid w:val="00BF7C25"/>
    <w:rsid w:val="00C13581"/>
    <w:rsid w:val="00C1468D"/>
    <w:rsid w:val="00C1491A"/>
    <w:rsid w:val="00C25106"/>
    <w:rsid w:val="00C41129"/>
    <w:rsid w:val="00C42FBC"/>
    <w:rsid w:val="00C4747A"/>
    <w:rsid w:val="00C57C4F"/>
    <w:rsid w:val="00C619CE"/>
    <w:rsid w:val="00C673D2"/>
    <w:rsid w:val="00C708EB"/>
    <w:rsid w:val="00C717F4"/>
    <w:rsid w:val="00C75BC7"/>
    <w:rsid w:val="00C879D8"/>
    <w:rsid w:val="00CB1C3A"/>
    <w:rsid w:val="00CB5F17"/>
    <w:rsid w:val="00CC3A8E"/>
    <w:rsid w:val="00CD2590"/>
    <w:rsid w:val="00CD39D7"/>
    <w:rsid w:val="00CE532F"/>
    <w:rsid w:val="00CF2160"/>
    <w:rsid w:val="00D01A27"/>
    <w:rsid w:val="00D07E7B"/>
    <w:rsid w:val="00D164A5"/>
    <w:rsid w:val="00D212E4"/>
    <w:rsid w:val="00D25C6A"/>
    <w:rsid w:val="00D30998"/>
    <w:rsid w:val="00D34F77"/>
    <w:rsid w:val="00D37B4B"/>
    <w:rsid w:val="00D43B95"/>
    <w:rsid w:val="00D50132"/>
    <w:rsid w:val="00D51726"/>
    <w:rsid w:val="00D53B18"/>
    <w:rsid w:val="00D62773"/>
    <w:rsid w:val="00D64BE5"/>
    <w:rsid w:val="00D75FC2"/>
    <w:rsid w:val="00D8094D"/>
    <w:rsid w:val="00DA3E04"/>
    <w:rsid w:val="00DA6D74"/>
    <w:rsid w:val="00DC1C12"/>
    <w:rsid w:val="00DC6294"/>
    <w:rsid w:val="00DD441E"/>
    <w:rsid w:val="00DE0951"/>
    <w:rsid w:val="00DE0D23"/>
    <w:rsid w:val="00DE4FC1"/>
    <w:rsid w:val="00E0200C"/>
    <w:rsid w:val="00E0419F"/>
    <w:rsid w:val="00E041F9"/>
    <w:rsid w:val="00E05496"/>
    <w:rsid w:val="00E05677"/>
    <w:rsid w:val="00E07EE2"/>
    <w:rsid w:val="00E23253"/>
    <w:rsid w:val="00E30553"/>
    <w:rsid w:val="00E40098"/>
    <w:rsid w:val="00E50E64"/>
    <w:rsid w:val="00E54D65"/>
    <w:rsid w:val="00E574B3"/>
    <w:rsid w:val="00E7508C"/>
    <w:rsid w:val="00E77654"/>
    <w:rsid w:val="00E8446C"/>
    <w:rsid w:val="00E852A9"/>
    <w:rsid w:val="00E93368"/>
    <w:rsid w:val="00EB100E"/>
    <w:rsid w:val="00EB1C24"/>
    <w:rsid w:val="00EB32F2"/>
    <w:rsid w:val="00EC3368"/>
    <w:rsid w:val="00ED05E8"/>
    <w:rsid w:val="00EE21E6"/>
    <w:rsid w:val="00F0285F"/>
    <w:rsid w:val="00F04C94"/>
    <w:rsid w:val="00F059B9"/>
    <w:rsid w:val="00F0677A"/>
    <w:rsid w:val="00F11371"/>
    <w:rsid w:val="00F17C9D"/>
    <w:rsid w:val="00F257D7"/>
    <w:rsid w:val="00F2581A"/>
    <w:rsid w:val="00F309DE"/>
    <w:rsid w:val="00F438C1"/>
    <w:rsid w:val="00F441FB"/>
    <w:rsid w:val="00F4456B"/>
    <w:rsid w:val="00F5050D"/>
    <w:rsid w:val="00F62D98"/>
    <w:rsid w:val="00F66F1C"/>
    <w:rsid w:val="00F678AB"/>
    <w:rsid w:val="00F905E8"/>
    <w:rsid w:val="00F95B3A"/>
    <w:rsid w:val="00FA0A36"/>
    <w:rsid w:val="00FA33DE"/>
    <w:rsid w:val="00FA5A7C"/>
    <w:rsid w:val="00FB6403"/>
    <w:rsid w:val="00FC498E"/>
    <w:rsid w:val="00FC4A3C"/>
    <w:rsid w:val="00FC7EED"/>
    <w:rsid w:val="00FD240F"/>
    <w:rsid w:val="00FE13AB"/>
    <w:rsid w:val="00FF25CE"/>
    <w:rsid w:val="00FF7E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lime,#20881d"/>
    </o:shapedefaults>
    <o:shapelayout v:ext="edit">
      <o:idmap v:ext="edit" data="1"/>
    </o:shapelayout>
  </w:shapeDefaults>
  <w:decimalSymbol w:val=","/>
  <w:listSeparator w:val=";"/>
  <w14:docId w14:val="55C04CF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246"/>
  </w:style>
  <w:style w:type="paragraph" w:styleId="Titre1">
    <w:name w:val="heading 1"/>
    <w:basedOn w:val="Normal"/>
    <w:next w:val="Normal"/>
    <w:qFormat/>
    <w:pPr>
      <w:keepNext/>
      <w:outlineLvl w:val="0"/>
    </w:pPr>
    <w:rPr>
      <w:sz w:val="28"/>
    </w:rPr>
  </w:style>
  <w:style w:type="paragraph" w:styleId="Titre2">
    <w:name w:val="heading 2"/>
    <w:basedOn w:val="Normal"/>
    <w:next w:val="Normal"/>
    <w:link w:val="Titre2Car"/>
    <w:qFormat/>
    <w:pPr>
      <w:keepNext/>
      <w:tabs>
        <w:tab w:val="left" w:pos="3315"/>
      </w:tabs>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rPr>
      <w:sz w:val="28"/>
    </w:rPr>
  </w:style>
  <w:style w:type="paragraph" w:customStyle="1" w:styleId="Paragraphedeliste1">
    <w:name w:val="Paragraphe de liste1"/>
    <w:basedOn w:val="Normal"/>
    <w:uiPriority w:val="34"/>
    <w:qFormat/>
    <w:rsid w:val="009F57EF"/>
    <w:pPr>
      <w:ind w:left="720"/>
      <w:contextualSpacing/>
    </w:pPr>
    <w:rPr>
      <w:rFonts w:ascii="Cambria" w:eastAsia="MS Mincho" w:hAnsi="Cambria"/>
      <w:sz w:val="24"/>
      <w:szCs w:val="24"/>
    </w:rPr>
  </w:style>
  <w:style w:type="paragraph" w:styleId="Sous-titre">
    <w:name w:val="Subtitle"/>
    <w:basedOn w:val="Normal"/>
    <w:next w:val="Normal"/>
    <w:link w:val="Sous-titreCar"/>
    <w:uiPriority w:val="11"/>
    <w:qFormat/>
    <w:rsid w:val="00977EAB"/>
    <w:pPr>
      <w:spacing w:after="60"/>
      <w:jc w:val="center"/>
      <w:outlineLvl w:val="1"/>
    </w:pPr>
    <w:rPr>
      <w:rFonts w:ascii="Calibri" w:eastAsia="MS Gothic" w:hAnsi="Calibri"/>
      <w:sz w:val="24"/>
      <w:szCs w:val="24"/>
    </w:rPr>
  </w:style>
  <w:style w:type="character" w:customStyle="1" w:styleId="Sous-titreCar">
    <w:name w:val="Sous-titre Car"/>
    <w:link w:val="Sous-titre"/>
    <w:uiPriority w:val="11"/>
    <w:rsid w:val="00977EAB"/>
    <w:rPr>
      <w:rFonts w:ascii="Calibri" w:eastAsia="MS Gothic" w:hAnsi="Calibri" w:cs="Times New Roman"/>
      <w:sz w:val="24"/>
      <w:szCs w:val="24"/>
    </w:rPr>
  </w:style>
  <w:style w:type="character" w:customStyle="1" w:styleId="Forteaccentuation">
    <w:name w:val="Forte accentuation"/>
    <w:uiPriority w:val="21"/>
    <w:qFormat/>
    <w:rsid w:val="00977EAB"/>
    <w:rPr>
      <w:b/>
      <w:bCs/>
      <w:i/>
      <w:iCs/>
      <w:color w:val="4F81BD"/>
    </w:rPr>
  </w:style>
  <w:style w:type="character" w:customStyle="1" w:styleId="Titre2Car">
    <w:name w:val="Titre 2 Car"/>
    <w:link w:val="Titre2"/>
    <w:rsid w:val="000D1CAE"/>
    <w:rPr>
      <w:b/>
      <w:bCs/>
      <w:lang w:val="fr-FR"/>
    </w:rPr>
  </w:style>
  <w:style w:type="paragraph" w:styleId="Listepuces2">
    <w:name w:val="List Bullet 2"/>
    <w:basedOn w:val="Normal"/>
    <w:uiPriority w:val="99"/>
    <w:unhideWhenUsed/>
    <w:rsid w:val="00EC3368"/>
    <w:pPr>
      <w:numPr>
        <w:numId w:val="12"/>
      </w:numPr>
      <w:contextualSpacing/>
    </w:pPr>
    <w:rPr>
      <w:sz w:val="24"/>
      <w:szCs w:val="24"/>
    </w:rPr>
  </w:style>
  <w:style w:type="character" w:styleId="Numrodepage">
    <w:name w:val="page number"/>
    <w:uiPriority w:val="99"/>
    <w:semiHidden/>
    <w:unhideWhenUsed/>
    <w:rsid w:val="00A45160"/>
  </w:style>
  <w:style w:type="paragraph" w:customStyle="1" w:styleId="Pardeliste1">
    <w:name w:val="Par. de liste1"/>
    <w:basedOn w:val="Normal"/>
    <w:rsid w:val="00A13FF3"/>
    <w:pPr>
      <w:spacing w:after="200" w:line="276" w:lineRule="auto"/>
      <w:ind w:left="720"/>
      <w:contextualSpacing/>
    </w:pPr>
    <w:rPr>
      <w:rFonts w:ascii="Calibri" w:hAnsi="Calibri" w:cs="Calibri"/>
      <w:sz w:val="22"/>
      <w:szCs w:val="22"/>
      <w:lang w:eastAsia="en-US"/>
    </w:rPr>
  </w:style>
  <w:style w:type="paragraph" w:styleId="NormalWeb">
    <w:name w:val="Normal (Web)"/>
    <w:basedOn w:val="Normal"/>
    <w:uiPriority w:val="99"/>
    <w:unhideWhenUsed/>
    <w:rsid w:val="00A13FF3"/>
    <w:pPr>
      <w:spacing w:before="100" w:beforeAutospacing="1" w:after="100" w:afterAutospacing="1"/>
    </w:pPr>
    <w:rPr>
      <w:sz w:val="24"/>
      <w:szCs w:val="24"/>
    </w:rPr>
  </w:style>
  <w:style w:type="paragraph" w:styleId="Paragraphedeliste">
    <w:name w:val="List Paragraph"/>
    <w:basedOn w:val="Normal"/>
    <w:uiPriority w:val="34"/>
    <w:qFormat/>
    <w:rsid w:val="004A56E0"/>
    <w:pPr>
      <w:ind w:left="720"/>
      <w:contextualSpacing/>
    </w:pPr>
  </w:style>
  <w:style w:type="character" w:styleId="Lienhypertexte">
    <w:name w:val="Hyperlink"/>
    <w:basedOn w:val="Policepardfaut"/>
    <w:uiPriority w:val="99"/>
    <w:unhideWhenUsed/>
    <w:rsid w:val="009241E6"/>
    <w:rPr>
      <w:color w:val="0563C1" w:themeColor="hyperlink"/>
      <w:u w:val="single"/>
    </w:rPr>
  </w:style>
  <w:style w:type="paragraph" w:styleId="Retraitcorpsdetexte">
    <w:name w:val="Body Text Indent"/>
    <w:basedOn w:val="Normal"/>
    <w:link w:val="RetraitcorpsdetexteCar"/>
    <w:uiPriority w:val="99"/>
    <w:unhideWhenUsed/>
    <w:rsid w:val="003B66EA"/>
    <w:pPr>
      <w:spacing w:after="120"/>
      <w:ind w:left="283"/>
    </w:pPr>
  </w:style>
  <w:style w:type="character" w:customStyle="1" w:styleId="RetraitcorpsdetexteCar">
    <w:name w:val="Retrait corps de texte Car"/>
    <w:basedOn w:val="Policepardfaut"/>
    <w:link w:val="Retraitcorpsdetexte"/>
    <w:uiPriority w:val="99"/>
    <w:rsid w:val="003B66EA"/>
  </w:style>
  <w:style w:type="paragraph" w:customStyle="1" w:styleId="Titre20">
    <w:name w:val="Titre2"/>
    <w:basedOn w:val="Normal"/>
    <w:next w:val="Corpsdetexte"/>
    <w:rsid w:val="003B66EA"/>
    <w:pPr>
      <w:suppressAutoHyphens/>
      <w:jc w:val="center"/>
    </w:pPr>
    <w:rPr>
      <w:b/>
      <w:bCs/>
      <w:kern w:val="1"/>
      <w:sz w:val="24"/>
      <w:szCs w:val="24"/>
      <w:lang w:val="x-none" w:eastAsia="zh-CN"/>
    </w:rPr>
  </w:style>
  <w:style w:type="paragraph" w:customStyle="1" w:styleId="Style2">
    <w:name w:val="Style2"/>
    <w:basedOn w:val="Normal"/>
    <w:qFormat/>
    <w:rsid w:val="00B90E80"/>
    <w:pPr>
      <w:tabs>
        <w:tab w:val="left" w:pos="4965"/>
      </w:tabs>
      <w:jc w:val="both"/>
    </w:pPr>
    <w:rPr>
      <w:rFonts w:ascii="Monotype Corsiva" w:hAnsi="Monotype Corsiva"/>
      <w:sz w:val="30"/>
      <w:szCs w:val="30"/>
    </w:rPr>
  </w:style>
  <w:style w:type="paragraph" w:customStyle="1" w:styleId="Titre10">
    <w:name w:val="Titre1"/>
    <w:basedOn w:val="Normal"/>
    <w:next w:val="Corpsdetexte"/>
    <w:rsid w:val="003976A5"/>
    <w:pPr>
      <w:suppressAutoHyphens/>
      <w:jc w:val="center"/>
    </w:pPr>
    <w:rPr>
      <w:b/>
      <w:bCs/>
      <w:sz w:val="24"/>
      <w:szCs w:val="24"/>
      <w:lang w:val="x-none" w:eastAsia="zh-CN"/>
    </w:rPr>
  </w:style>
  <w:style w:type="paragraph" w:customStyle="1" w:styleId="Standard">
    <w:name w:val="Standard"/>
    <w:rsid w:val="00CF2160"/>
    <w:pPr>
      <w:widowControl w:val="0"/>
      <w:suppressAutoHyphens/>
      <w:autoSpaceDN w:val="0"/>
    </w:pPr>
    <w:rPr>
      <w:rFonts w:ascii="Times" w:eastAsia="Arial Unicode MS" w:hAnsi="Times" w:cs="Arial Unicode MS"/>
      <w:kern w:val="3"/>
      <w:sz w:val="24"/>
      <w:szCs w:val="24"/>
      <w:lang w:eastAsia="zh-CN" w:bidi="hi-IN"/>
    </w:rPr>
  </w:style>
  <w:style w:type="paragraph" w:customStyle="1" w:styleId="Textbody">
    <w:name w:val="Text body"/>
    <w:basedOn w:val="Standard"/>
    <w:rsid w:val="00CF2160"/>
    <w:pPr>
      <w:widowControl/>
      <w:spacing w:after="140" w:line="288" w:lineRule="auto"/>
    </w:pPr>
    <w:rPr>
      <w:rFonts w:ascii="Liberation Serif" w:eastAsia="SimSun" w:hAnsi="Liberation Serif" w:cs="Mangal"/>
    </w:rPr>
  </w:style>
  <w:style w:type="paragraph" w:customStyle="1" w:styleId="toto">
    <w:name w:val="toto"/>
    <w:basedOn w:val="Standard"/>
    <w:rsid w:val="00CF2160"/>
    <w:pPr>
      <w:widowControl/>
    </w:pPr>
    <w:rPr>
      <w:rFonts w:ascii="Liberation Serif" w:eastAsia="SimSun" w:hAnsi="Liberation Serif" w:cs="Mangal"/>
    </w:rPr>
  </w:style>
  <w:style w:type="character" w:customStyle="1" w:styleId="StrongEmphasis">
    <w:name w:val="Strong Emphasis"/>
    <w:rsid w:val="00CF2160"/>
    <w:rPr>
      <w:b/>
      <w:bCs/>
    </w:rPr>
  </w:style>
  <w:style w:type="character" w:customStyle="1" w:styleId="PieddepageCar">
    <w:name w:val="Pied de page Car"/>
    <w:basedOn w:val="Policepardfaut"/>
    <w:link w:val="Pieddepage"/>
    <w:uiPriority w:val="99"/>
    <w:rsid w:val="00321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33770">
      <w:bodyDiv w:val="1"/>
      <w:marLeft w:val="0"/>
      <w:marRight w:val="0"/>
      <w:marTop w:val="0"/>
      <w:marBottom w:val="0"/>
      <w:divBdr>
        <w:top w:val="none" w:sz="0" w:space="0" w:color="auto"/>
        <w:left w:val="none" w:sz="0" w:space="0" w:color="auto"/>
        <w:bottom w:val="none" w:sz="0" w:space="0" w:color="auto"/>
        <w:right w:val="none" w:sz="0" w:space="0" w:color="auto"/>
      </w:divBdr>
    </w:div>
    <w:div w:id="1303197855">
      <w:bodyDiv w:val="1"/>
      <w:marLeft w:val="0"/>
      <w:marRight w:val="0"/>
      <w:marTop w:val="0"/>
      <w:marBottom w:val="0"/>
      <w:divBdr>
        <w:top w:val="none" w:sz="0" w:space="0" w:color="auto"/>
        <w:left w:val="none" w:sz="0" w:space="0" w:color="auto"/>
        <w:bottom w:val="none" w:sz="0" w:space="0" w:color="auto"/>
        <w:right w:val="none" w:sz="0" w:space="0" w:color="auto"/>
      </w:divBdr>
    </w:div>
    <w:div w:id="1522547585">
      <w:bodyDiv w:val="1"/>
      <w:marLeft w:val="0"/>
      <w:marRight w:val="0"/>
      <w:marTop w:val="0"/>
      <w:marBottom w:val="0"/>
      <w:divBdr>
        <w:top w:val="none" w:sz="0" w:space="0" w:color="auto"/>
        <w:left w:val="none" w:sz="0" w:space="0" w:color="auto"/>
        <w:bottom w:val="none" w:sz="0" w:space="0" w:color="auto"/>
        <w:right w:val="none" w:sz="0" w:space="0" w:color="auto"/>
      </w:divBdr>
    </w:div>
    <w:div w:id="1552887955">
      <w:bodyDiv w:val="1"/>
      <w:marLeft w:val="0"/>
      <w:marRight w:val="0"/>
      <w:marTop w:val="0"/>
      <w:marBottom w:val="0"/>
      <w:divBdr>
        <w:top w:val="none" w:sz="0" w:space="0" w:color="auto"/>
        <w:left w:val="none" w:sz="0" w:space="0" w:color="auto"/>
        <w:bottom w:val="none" w:sz="0" w:space="0" w:color="auto"/>
        <w:right w:val="none" w:sz="0" w:space="0" w:color="auto"/>
      </w:divBdr>
    </w:div>
    <w:div w:id="203307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0527-A561-479D-9EB2-37A927C5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2782</Words>
  <Characters>15307</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Les Plans le 5 Octobre 2014</vt:lpstr>
    </vt:vector>
  </TitlesOfParts>
  <Company>CREMMI</Company>
  <LinksUpToDate>false</LinksUpToDate>
  <CharactersWithSpaces>18053</CharactersWithSpaces>
  <SharedDoc>false</SharedDoc>
  <HLinks>
    <vt:vector size="6" baseType="variant">
      <vt:variant>
        <vt:i4>7798897</vt:i4>
      </vt:variant>
      <vt:variant>
        <vt:i4>2749</vt:i4>
      </vt:variant>
      <vt:variant>
        <vt:i4>1025</vt:i4>
      </vt:variant>
      <vt:variant>
        <vt:i4>1</vt:i4>
      </vt:variant>
      <vt:variant>
        <vt:lpwstr>Les Plans - Blason PM1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Plans le 5 Octobre 2014</dc:title>
  <dc:subject/>
  <dc:creator>CREMMI</dc:creator>
  <cp:keywords/>
  <dc:description/>
  <cp:lastModifiedBy>Admin</cp:lastModifiedBy>
  <cp:revision>3</cp:revision>
  <cp:lastPrinted>2016-12-02T10:38:00Z</cp:lastPrinted>
  <dcterms:created xsi:type="dcterms:W3CDTF">2018-10-03T19:50:00Z</dcterms:created>
  <dcterms:modified xsi:type="dcterms:W3CDTF">2018-10-03T19:51:00Z</dcterms:modified>
</cp:coreProperties>
</file>